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B7" w:rsidRDefault="008520B7" w:rsidP="008520B7">
      <w:pPr>
        <w:spacing w:after="0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bookmarkStart w:id="0" w:name="_GoBack"/>
      <w:bookmarkEnd w:id="0"/>
    </w:p>
    <w:p w:rsidR="008520B7" w:rsidRDefault="008520B7" w:rsidP="008520B7">
      <w:pPr>
        <w:spacing w:after="0" w:line="240" w:lineRule="auto"/>
        <w:jc w:val="center"/>
        <w:rPr>
          <w:rFonts w:ascii="Times New Roman" w:eastAsia="Times New Roman" w:hAnsi="Times New Roman" w:cs="David"/>
          <w:color w:val="000000"/>
          <w:sz w:val="32"/>
          <w:szCs w:val="32"/>
          <w:u w:val="single"/>
          <w:rtl/>
          <w:lang w:eastAsia="zh-CN"/>
        </w:rPr>
      </w:pPr>
      <w:r>
        <w:rPr>
          <w:rFonts w:ascii="Times New Roman" w:eastAsia="Times New Roman" w:hAnsi="Times New Roman" w:cs="David"/>
          <w:color w:val="000000"/>
          <w:sz w:val="32"/>
          <w:szCs w:val="32"/>
          <w:u w:val="single"/>
          <w:rtl/>
          <w:lang w:eastAsia="zh-CN"/>
        </w:rPr>
        <w:t>החברה לתרבות פנאי וספורט בת ים בע"מ</w:t>
      </w:r>
    </w:p>
    <w:p w:rsidR="008520B7" w:rsidRDefault="008520B7" w:rsidP="008520B7">
      <w:pPr>
        <w:spacing w:after="0" w:line="240" w:lineRule="auto"/>
        <w:jc w:val="center"/>
        <w:rPr>
          <w:rFonts w:ascii="Times New Roman" w:eastAsia="Times New Roman" w:hAnsi="Times New Roman" w:cs="David"/>
          <w:color w:val="000000"/>
          <w:sz w:val="32"/>
          <w:szCs w:val="32"/>
          <w:u w:val="single"/>
          <w:rtl/>
          <w:lang w:eastAsia="zh-CN"/>
        </w:rPr>
      </w:pPr>
      <w:r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  <w:lang w:eastAsia="zh-CN"/>
        </w:rPr>
        <w:t>מכרז פומבי מס' 0</w:t>
      </w:r>
      <w:r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  <w:lang w:eastAsia="zh-CN"/>
        </w:rPr>
        <w:t>1</w:t>
      </w:r>
      <w:r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  <w:lang w:eastAsia="zh-CN"/>
        </w:rPr>
        <w:t>/2</w:t>
      </w:r>
      <w:r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  <w:lang w:eastAsia="zh-CN"/>
        </w:rPr>
        <w:t>1</w:t>
      </w:r>
      <w:r>
        <w:rPr>
          <w:rFonts w:ascii="Times New Roman" w:eastAsia="Times New Roman" w:hAnsi="Times New Roman" w:cs="David" w:hint="cs"/>
          <w:color w:val="000000"/>
          <w:sz w:val="32"/>
          <w:szCs w:val="32"/>
          <w:u w:val="single"/>
          <w:rtl/>
          <w:lang w:eastAsia="zh-CN"/>
        </w:rPr>
        <w:t xml:space="preserve"> </w:t>
      </w:r>
      <w:r w:rsidRPr="006656E1">
        <w:rPr>
          <w:rFonts w:ascii="Times New Roman" w:eastAsia="Times New Roman" w:hAnsi="Times New Roman" w:cs="David"/>
          <w:b/>
          <w:bCs/>
          <w:snapToGrid w:val="0"/>
          <w:color w:val="000000"/>
          <w:sz w:val="28"/>
          <w:szCs w:val="28"/>
          <w:u w:val="single"/>
          <w:rtl/>
          <w:lang w:eastAsia="zh-CN"/>
        </w:rPr>
        <w:t>למתן שירותי ראיית חשבון</w:t>
      </w:r>
    </w:p>
    <w:p w:rsidR="008520B7" w:rsidRPr="006656E1" w:rsidRDefault="008520B7" w:rsidP="008520B7">
      <w:pPr>
        <w:spacing w:after="0" w:line="240" w:lineRule="auto"/>
        <w:jc w:val="center"/>
        <w:rPr>
          <w:rFonts w:ascii="Times New Roman" w:eastAsia="Times New Roman" w:hAnsi="Times New Roman" w:cs="David"/>
          <w:color w:val="000000"/>
          <w:sz w:val="32"/>
          <w:szCs w:val="32"/>
          <w:u w:val="single"/>
          <w:rtl/>
          <w:lang w:eastAsia="zh-CN"/>
        </w:rPr>
      </w:pPr>
      <w:r>
        <w:rPr>
          <w:rFonts w:ascii="Times New Roman" w:eastAsia="Times New Roman" w:hAnsi="Times New Roman" w:cs="David" w:hint="cs"/>
          <w:color w:val="000000"/>
          <w:sz w:val="32"/>
          <w:szCs w:val="32"/>
          <w:u w:val="single"/>
          <w:rtl/>
          <w:lang w:eastAsia="zh-CN"/>
        </w:rPr>
        <w:t>הודעה על שינוי בתנאי הסף של המכרז</w:t>
      </w:r>
    </w:p>
    <w:p w:rsidR="008520B7" w:rsidRDefault="008520B7" w:rsidP="008520B7">
      <w:pPr>
        <w:tabs>
          <w:tab w:val="left" w:pos="7200"/>
        </w:tabs>
        <w:spacing w:after="0"/>
        <w:ind w:left="26"/>
        <w:rPr>
          <w:rFonts w:ascii="Times New Roman" w:eastAsia="Times New Roman" w:hAnsi="Times New Roman" w:cs="David"/>
          <w:sz w:val="24"/>
          <w:szCs w:val="24"/>
          <w:rtl/>
        </w:rPr>
      </w:pPr>
    </w:p>
    <w:p w:rsidR="008520B7" w:rsidRDefault="008520B7" w:rsidP="008520B7">
      <w:pPr>
        <w:tabs>
          <w:tab w:val="left" w:pos="7200"/>
        </w:tabs>
        <w:spacing w:after="0"/>
        <w:ind w:left="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החברה לתרבות פנאי וספורט בת ים (להלן: "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החברה</w:t>
      </w:r>
      <w:r>
        <w:rPr>
          <w:rFonts w:ascii="Times New Roman" w:eastAsia="Times New Roman" w:hAnsi="Times New Roman" w:cs="David"/>
          <w:sz w:val="24"/>
          <w:szCs w:val="24"/>
          <w:rtl/>
        </w:rPr>
        <w:t xml:space="preserve">")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מודיעה בזאת על שינוי בתנאי הסף של מכרז פומבי מס' 01/21</w:t>
      </w:r>
      <w:r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6656E1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למתן שירותי ראיית חשבון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.</w:t>
      </w:r>
    </w:p>
    <w:p w:rsidR="008520B7" w:rsidRDefault="008520B7" w:rsidP="008520B7">
      <w:pPr>
        <w:tabs>
          <w:tab w:val="left" w:pos="7200"/>
        </w:tabs>
        <w:spacing w:after="0"/>
        <w:ind w:left="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8520B7" w:rsidRDefault="008520B7" w:rsidP="00FE5668">
      <w:pPr>
        <w:spacing w:after="0"/>
        <w:jc w:val="both"/>
        <w:rPr>
          <w:rFonts w:ascii="David" w:eastAsia="Times New Roman" w:hAnsi="David" w:cs="David"/>
          <w:sz w:val="24"/>
          <w:szCs w:val="24"/>
          <w:rtl/>
          <w:lang w:eastAsia="zh-CN"/>
        </w:rPr>
      </w:pPr>
      <w:r>
        <w:rPr>
          <w:rFonts w:ascii="David" w:eastAsia="Times New Roman" w:hAnsi="David" w:cs="David"/>
          <w:sz w:val="24"/>
          <w:szCs w:val="24"/>
          <w:rtl/>
          <w:lang w:eastAsia="zh-CN"/>
        </w:rPr>
        <w:t>את מסמכי המכרז והמסמכים הנלווים אליו לרבות נוסח חוזה עליו יידרש הזוכה במכרז לחתום,</w:t>
      </w:r>
      <w:r w:rsidR="00FE5668">
        <w:rPr>
          <w:rFonts w:ascii="David" w:eastAsia="Times New Roman" w:hAnsi="David" w:cs="David"/>
          <w:sz w:val="24"/>
          <w:szCs w:val="24"/>
          <w:rtl/>
          <w:lang w:eastAsia="zh-CN"/>
        </w:rPr>
        <w:t xml:space="preserve"> ניתן לרכוש, תמורת תשלום של </w:t>
      </w:r>
      <w:r w:rsidR="00FE5668">
        <w:rPr>
          <w:rFonts w:ascii="David" w:eastAsia="Times New Roman" w:hAnsi="David" w:cs="David" w:hint="cs"/>
          <w:sz w:val="24"/>
          <w:szCs w:val="24"/>
          <w:rtl/>
          <w:lang w:eastAsia="zh-CN"/>
        </w:rPr>
        <w:t xml:space="preserve"> 500 ₪ </w:t>
      </w:r>
      <w:r>
        <w:rPr>
          <w:rFonts w:ascii="David" w:eastAsia="Times New Roman" w:hAnsi="David" w:cs="David"/>
          <w:sz w:val="24"/>
          <w:szCs w:val="24"/>
          <w:rtl/>
          <w:lang w:eastAsia="zh-CN"/>
        </w:rPr>
        <w:t>כולל מע"מ (התשלום לא יוחזר), במשרדי החברה, שברח' רהב 7, בת-ים (להלן: "</w:t>
      </w:r>
      <w:r>
        <w:rPr>
          <w:rFonts w:ascii="David" w:eastAsia="Times New Roman" w:hAnsi="David" w:cs="David"/>
          <w:b/>
          <w:bCs/>
          <w:sz w:val="24"/>
          <w:szCs w:val="24"/>
          <w:rtl/>
          <w:lang w:eastAsia="zh-CN"/>
        </w:rPr>
        <w:t>משרדי החברה</w:t>
      </w:r>
      <w:r>
        <w:rPr>
          <w:rFonts w:ascii="David" w:eastAsia="Times New Roman" w:hAnsi="David" w:cs="David"/>
          <w:sz w:val="24"/>
          <w:szCs w:val="24"/>
          <w:rtl/>
          <w:lang w:eastAsia="zh-CN"/>
        </w:rPr>
        <w:t>"), בימים א' – ה', בשעות העבודה המקובלות.</w:t>
      </w:r>
    </w:p>
    <w:p w:rsidR="008520B7" w:rsidRDefault="008520B7" w:rsidP="008520B7">
      <w:pPr>
        <w:tabs>
          <w:tab w:val="left" w:pos="9000"/>
        </w:tabs>
        <w:spacing w:after="0"/>
        <w:jc w:val="both"/>
        <w:rPr>
          <w:rFonts w:ascii="David" w:eastAsia="Times New Roman" w:hAnsi="David" w:cs="David"/>
          <w:sz w:val="24"/>
          <w:szCs w:val="24"/>
          <w:rtl/>
          <w:lang w:eastAsia="zh-CN"/>
        </w:rPr>
      </w:pPr>
    </w:p>
    <w:p w:rsidR="008520B7" w:rsidRDefault="008520B7" w:rsidP="008520B7">
      <w:pPr>
        <w:tabs>
          <w:tab w:val="left" w:pos="8306"/>
        </w:tabs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>
        <w:rPr>
          <w:rFonts w:ascii="David" w:eastAsia="Times New Roman" w:hAnsi="David" w:cs="David"/>
          <w:sz w:val="24"/>
          <w:szCs w:val="24"/>
          <w:rtl/>
          <w:lang w:eastAsia="zh-CN"/>
        </w:rPr>
        <w:t>ניתן לעיין ללא תשלום במסמכי המכרז</w:t>
      </w:r>
      <w:r>
        <w:rPr>
          <w:rFonts w:ascii="David" w:eastAsia="Times New Roman" w:hAnsi="David" w:cs="David" w:hint="cs"/>
          <w:sz w:val="24"/>
          <w:szCs w:val="24"/>
          <w:rtl/>
          <w:lang w:eastAsia="zh-CN"/>
        </w:rPr>
        <w:t>, לרבות בהודעה המלאה על שינוי תנאי הסף,</w:t>
      </w:r>
      <w:r>
        <w:rPr>
          <w:rFonts w:ascii="David" w:eastAsia="Times New Roman" w:hAnsi="David" w:cs="David"/>
          <w:sz w:val="24"/>
          <w:szCs w:val="24"/>
          <w:rtl/>
          <w:lang w:eastAsia="zh-CN"/>
        </w:rPr>
        <w:t xml:space="preserve"> במשרדי החברה או באתר האינטרנט של החברה בכתובת: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http://www.tarbut-batyam.co.il</w:t>
        </w:r>
      </w:hyperlink>
      <w:r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8520B7" w:rsidRDefault="008520B7" w:rsidP="008520B7">
      <w:pPr>
        <w:spacing w:after="0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zh-CN"/>
        </w:rPr>
      </w:pPr>
    </w:p>
    <w:p w:rsidR="008520B7" w:rsidRDefault="008520B7" w:rsidP="008520B7">
      <w:pPr>
        <w:spacing w:after="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>
        <w:rPr>
          <w:rFonts w:ascii="David" w:eastAsia="Times New Roman" w:hAnsi="David" w:cs="David"/>
          <w:sz w:val="24"/>
          <w:szCs w:val="24"/>
          <w:rtl/>
          <w:lang w:eastAsia="zh-CN"/>
        </w:rPr>
        <w:t>טלפון לבירורים- 03-5080025, שלוחה 225</w:t>
      </w:r>
      <w:r>
        <w:rPr>
          <w:rFonts w:ascii="David" w:eastAsia="Times New Roman" w:hAnsi="David" w:cs="David"/>
          <w:b/>
          <w:bCs/>
          <w:sz w:val="24"/>
          <w:szCs w:val="24"/>
          <w:rtl/>
          <w:lang w:eastAsia="zh-CN"/>
        </w:rPr>
        <w:t xml:space="preserve">.                                                                                   </w:t>
      </w:r>
    </w:p>
    <w:p w:rsidR="008520B7" w:rsidRDefault="008520B7" w:rsidP="008520B7">
      <w:pPr>
        <w:spacing w:after="0"/>
        <w:ind w:left="3600" w:firstLine="720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בכבוד רב,                                              </w:t>
      </w:r>
    </w:p>
    <w:p w:rsidR="008520B7" w:rsidRDefault="008520B7" w:rsidP="008520B7">
      <w:pPr>
        <w:tabs>
          <w:tab w:val="left" w:pos="6719"/>
          <w:tab w:val="right" w:pos="7079"/>
          <w:tab w:val="left" w:pos="7169"/>
        </w:tabs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                                                                             מר שמעון אטיאס</w:t>
      </w:r>
    </w:p>
    <w:p w:rsidR="008520B7" w:rsidRDefault="008520B7" w:rsidP="008520B7">
      <w:pPr>
        <w:tabs>
          <w:tab w:val="right" w:pos="7739"/>
        </w:tabs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ab/>
        <w:t xml:space="preserve">          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br/>
        <w:t xml:space="preserve">                                                             מנכ"ל החברה לתרבות פנאי וספורט בת-ים בע"מ </w:t>
      </w:r>
    </w:p>
    <w:p w:rsidR="008520B7" w:rsidRDefault="008520B7" w:rsidP="008520B7">
      <w:pPr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  <w:rtl/>
          <w:lang w:eastAsia="zh-CN"/>
        </w:rPr>
      </w:pPr>
    </w:p>
    <w:p w:rsidR="008520B7" w:rsidRDefault="008520B7" w:rsidP="008520B7">
      <w:pPr>
        <w:tabs>
          <w:tab w:val="right" w:pos="7739"/>
        </w:tabs>
        <w:spacing w:after="0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         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br/>
      </w:r>
    </w:p>
    <w:p w:rsidR="008520B7" w:rsidRDefault="008520B7" w:rsidP="008520B7">
      <w:pPr>
        <w:bidi w:val="0"/>
        <w:rPr>
          <w:rtl/>
        </w:rPr>
      </w:pPr>
    </w:p>
    <w:p w:rsidR="008520B7" w:rsidRDefault="008520B7" w:rsidP="008520B7">
      <w:pPr>
        <w:bidi w:val="0"/>
      </w:pPr>
    </w:p>
    <w:p w:rsidR="008520B7" w:rsidRPr="00982C80" w:rsidRDefault="008520B7" w:rsidP="008520B7">
      <w:pPr>
        <w:rPr>
          <w:rtl/>
        </w:rPr>
      </w:pPr>
      <w:r w:rsidRPr="00982C80">
        <w:rPr>
          <w:rFonts w:hint="cs"/>
          <w:rtl/>
        </w:rPr>
        <w:t xml:space="preserve"> </w:t>
      </w:r>
    </w:p>
    <w:p w:rsidR="008520B7" w:rsidRDefault="008520B7" w:rsidP="008520B7"/>
    <w:p w:rsidR="002E3239" w:rsidRPr="008520B7" w:rsidRDefault="002E3239"/>
    <w:sectPr w:rsidR="002E3239" w:rsidRPr="008520B7" w:rsidSect="000C0268">
      <w:headerReference w:type="default" r:id="rId7"/>
      <w:footerReference w:type="default" r:id="rId8"/>
      <w:pgSz w:w="11906" w:h="16838"/>
      <w:pgMar w:top="1528" w:right="991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EF" w:rsidRDefault="00D834EF">
      <w:pPr>
        <w:spacing w:after="0" w:line="240" w:lineRule="auto"/>
      </w:pPr>
      <w:r>
        <w:separator/>
      </w:r>
    </w:p>
  </w:endnote>
  <w:endnote w:type="continuationSeparator" w:id="0">
    <w:p w:rsidR="00D834EF" w:rsidRDefault="00D8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5A" w:rsidRPr="00A85A65" w:rsidRDefault="008520B7" w:rsidP="00706C5E">
    <w:pPr>
      <w:pStyle w:val="a5"/>
      <w:rPr>
        <w:color w:val="44546A" w:themeColor="text2"/>
        <w:rtl/>
      </w:rPr>
    </w:pPr>
    <w:r w:rsidRPr="00A85A65">
      <w:rPr>
        <w:rFonts w:hint="cs"/>
        <w:color w:val="44546A" w:themeColor="text2"/>
        <w:rtl/>
      </w:rPr>
      <w:t xml:space="preserve">  </w:t>
    </w:r>
  </w:p>
  <w:p w:rsidR="00AC32C8" w:rsidRPr="0024515A" w:rsidRDefault="008520B7" w:rsidP="000C0268">
    <w:pPr>
      <w:pStyle w:val="a5"/>
      <w:spacing w:after="120"/>
      <w:ind w:left="465" w:right="-284" w:hanging="890"/>
      <w:jc w:val="center"/>
      <w:rPr>
        <w:rtl/>
      </w:rPr>
    </w:pPr>
    <w:r>
      <w:rPr>
        <w:rFonts w:hint="cs"/>
        <w:rtl/>
      </w:rPr>
      <w:t xml:space="preserve">  ..............................................................................................................................................</w:t>
    </w:r>
  </w:p>
  <w:p w:rsidR="00AC32C8" w:rsidRPr="004863C6" w:rsidRDefault="008520B7" w:rsidP="00536E58">
    <w:pPr>
      <w:pStyle w:val="a5"/>
      <w:tabs>
        <w:tab w:val="clear" w:pos="8306"/>
        <w:tab w:val="left" w:pos="608"/>
        <w:tab w:val="right" w:pos="10206"/>
      </w:tabs>
      <w:ind w:left="-284" w:right="-284" w:hanging="283"/>
      <w:jc w:val="center"/>
      <w:rPr>
        <w:rtl/>
      </w:rPr>
    </w:pPr>
    <w:r w:rsidRPr="004863C6">
      <w:rPr>
        <w:rFonts w:hint="cs"/>
        <w:rtl/>
      </w:rPr>
      <w:t xml:space="preserve">           רח' רהב 7, </w:t>
    </w:r>
    <w:r>
      <w:rPr>
        <w:rFonts w:hint="cs"/>
        <w:rtl/>
      </w:rPr>
      <w:t xml:space="preserve">מיקוד 5953424 </w:t>
    </w:r>
    <w:r w:rsidRPr="004863C6">
      <w:rPr>
        <w:rFonts w:hint="cs"/>
        <w:rtl/>
      </w:rPr>
      <w:t xml:space="preserve">, טל': 03-5080025, פקס: 03-5080024, דוא"ל: </w:t>
    </w:r>
    <w:r w:rsidRPr="004863C6">
      <w:t xml:space="preserve">        info@tarbut-batyam.co.il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EF" w:rsidRDefault="00D834EF">
      <w:pPr>
        <w:spacing w:after="0" w:line="240" w:lineRule="auto"/>
      </w:pPr>
      <w:r>
        <w:separator/>
      </w:r>
    </w:p>
  </w:footnote>
  <w:footnote w:type="continuationSeparator" w:id="0">
    <w:p w:rsidR="00D834EF" w:rsidRDefault="00D8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9D" w:rsidRPr="00A85A65" w:rsidRDefault="008520B7" w:rsidP="00B767B8">
    <w:pPr>
      <w:pStyle w:val="a3"/>
      <w:spacing w:before="100" w:beforeAutospacing="1"/>
      <w:ind w:hanging="851"/>
      <w:contextualSpacing/>
      <w:jc w:val="center"/>
      <w:rPr>
        <w:color w:val="44546A" w:themeColor="text2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489B4" wp14:editId="5B53AEB5">
          <wp:simplePos x="0" y="0"/>
          <wp:positionH relativeFrom="column">
            <wp:posOffset>5812790</wp:posOffset>
          </wp:positionH>
          <wp:positionV relativeFrom="paragraph">
            <wp:posOffset>-71755</wp:posOffset>
          </wp:positionV>
          <wp:extent cx="603250" cy="61341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5A65">
      <w:rPr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34623A4F" wp14:editId="3763B966">
          <wp:simplePos x="0" y="0"/>
          <wp:positionH relativeFrom="column">
            <wp:posOffset>-154940</wp:posOffset>
          </wp:positionH>
          <wp:positionV relativeFrom="paragraph">
            <wp:posOffset>-379095</wp:posOffset>
          </wp:positionV>
          <wp:extent cx="749300" cy="914400"/>
          <wp:effectExtent l="0" t="0" r="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E9D" w:rsidRPr="00A85A65" w:rsidRDefault="008520B7" w:rsidP="00B767B8">
    <w:pPr>
      <w:pStyle w:val="a3"/>
      <w:tabs>
        <w:tab w:val="left" w:pos="-79"/>
        <w:tab w:val="center" w:pos="4252"/>
      </w:tabs>
      <w:ind w:hanging="851"/>
      <w:jc w:val="center"/>
      <w:rPr>
        <w:color w:val="44546A" w:themeColor="text2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CC4996" wp14:editId="432FB691">
          <wp:simplePos x="0" y="0"/>
          <wp:positionH relativeFrom="margin">
            <wp:posOffset>1320800</wp:posOffset>
          </wp:positionH>
          <wp:positionV relativeFrom="paragraph">
            <wp:posOffset>154940</wp:posOffset>
          </wp:positionV>
          <wp:extent cx="3803015" cy="203200"/>
          <wp:effectExtent l="0" t="0" r="6985" b="635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B7"/>
    <w:rsid w:val="002E3239"/>
    <w:rsid w:val="008520B7"/>
    <w:rsid w:val="008E5C6E"/>
    <w:rsid w:val="0099442A"/>
    <w:rsid w:val="00BF7690"/>
    <w:rsid w:val="00D834EF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743A-4F5D-412B-946C-32F82FC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B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0B7"/>
  </w:style>
  <w:style w:type="paragraph" w:styleId="a5">
    <w:name w:val="footer"/>
    <w:basedOn w:val="a"/>
    <w:link w:val="a6"/>
    <w:uiPriority w:val="99"/>
    <w:unhideWhenUsed/>
    <w:rsid w:val="0085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0B7"/>
  </w:style>
  <w:style w:type="character" w:styleId="Hyperlink">
    <w:name w:val="Hyperlink"/>
    <w:basedOn w:val="a0"/>
    <w:uiPriority w:val="99"/>
    <w:unhideWhenUsed/>
    <w:rsid w:val="00852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but-batyam.co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שיווק היכל התרבות בת-ים</cp:lastModifiedBy>
  <cp:revision>2</cp:revision>
  <dcterms:created xsi:type="dcterms:W3CDTF">2021-01-19T14:28:00Z</dcterms:created>
  <dcterms:modified xsi:type="dcterms:W3CDTF">2021-01-19T14:28:00Z</dcterms:modified>
</cp:coreProperties>
</file>