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17F45" w14:textId="77777777" w:rsidR="007B1679" w:rsidRPr="003D46E8" w:rsidRDefault="007B1679" w:rsidP="007B1679">
      <w:pPr>
        <w:spacing w:after="0"/>
        <w:rPr>
          <w:rFonts w:ascii="David" w:eastAsia="Times New Roman" w:hAnsi="David" w:cs="David"/>
          <w:color w:val="000000"/>
          <w:sz w:val="24"/>
          <w:szCs w:val="24"/>
        </w:rPr>
      </w:pPr>
      <w:bookmarkStart w:id="0" w:name="_GoBack"/>
      <w:bookmarkEnd w:id="0"/>
    </w:p>
    <w:p w14:paraId="225534E3" w14:textId="77777777" w:rsidR="007B1679" w:rsidRPr="003D46E8" w:rsidRDefault="007B1679" w:rsidP="007B1679">
      <w:pPr>
        <w:spacing w:after="0" w:line="240" w:lineRule="auto"/>
        <w:jc w:val="center"/>
        <w:rPr>
          <w:rFonts w:ascii="David" w:eastAsia="Times New Roman" w:hAnsi="David" w:cs="David"/>
          <w:color w:val="000000"/>
          <w:sz w:val="24"/>
          <w:szCs w:val="24"/>
          <w:u w:val="single"/>
          <w:rtl/>
          <w:lang w:eastAsia="zh-CN"/>
        </w:rPr>
      </w:pPr>
    </w:p>
    <w:p w14:paraId="16ED0C90" w14:textId="7752EB58" w:rsidR="007B1679" w:rsidRPr="003D46E8" w:rsidRDefault="007B1679" w:rsidP="007B1679">
      <w:pPr>
        <w:spacing w:after="0" w:line="240" w:lineRule="auto"/>
        <w:jc w:val="both"/>
        <w:rPr>
          <w:rFonts w:ascii="David" w:eastAsia="Times New Roman" w:hAnsi="David" w:cs="David"/>
          <w:color w:val="000000"/>
          <w:sz w:val="24"/>
          <w:szCs w:val="24"/>
          <w:rtl/>
          <w:lang w:eastAsia="zh-CN"/>
        </w:rPr>
      </w:pPr>
      <w:r w:rsidRPr="003D46E8">
        <w:rPr>
          <w:rFonts w:ascii="David" w:eastAsia="Times New Roman" w:hAnsi="David" w:cs="David"/>
          <w:color w:val="000000"/>
          <w:sz w:val="24"/>
          <w:szCs w:val="24"/>
          <w:rtl/>
          <w:lang w:eastAsia="zh-CN"/>
        </w:rPr>
        <w:t>לכבוד</w:t>
      </w:r>
    </w:p>
    <w:p w14:paraId="431B7BC4" w14:textId="55029022" w:rsidR="007B1679" w:rsidRPr="003D46E8" w:rsidRDefault="007B1679" w:rsidP="007B1679">
      <w:pPr>
        <w:spacing w:after="0" w:line="240" w:lineRule="auto"/>
        <w:jc w:val="both"/>
        <w:rPr>
          <w:rFonts w:ascii="David" w:eastAsia="Times New Roman" w:hAnsi="David" w:cs="David"/>
          <w:b/>
          <w:bCs/>
          <w:color w:val="000000"/>
          <w:sz w:val="24"/>
          <w:szCs w:val="24"/>
          <w:u w:val="single"/>
          <w:rtl/>
          <w:lang w:eastAsia="zh-CN"/>
        </w:rPr>
      </w:pPr>
      <w:r w:rsidRPr="003D46E8">
        <w:rPr>
          <w:rFonts w:ascii="David" w:eastAsia="Times New Roman" w:hAnsi="David" w:cs="David"/>
          <w:b/>
          <w:bCs/>
          <w:color w:val="000000"/>
          <w:sz w:val="24"/>
          <w:szCs w:val="24"/>
          <w:u w:val="single"/>
          <w:rtl/>
          <w:lang w:eastAsia="zh-CN"/>
        </w:rPr>
        <w:t>משתתפי המכרז</w:t>
      </w:r>
    </w:p>
    <w:p w14:paraId="1224FA0E" w14:textId="06E9C5F7" w:rsidR="007B1679" w:rsidRDefault="007B1679" w:rsidP="007B1679">
      <w:pPr>
        <w:spacing w:after="0" w:line="240" w:lineRule="auto"/>
        <w:jc w:val="center"/>
        <w:rPr>
          <w:rFonts w:ascii="David" w:eastAsia="Times New Roman" w:hAnsi="David" w:cs="David"/>
          <w:color w:val="000000"/>
          <w:sz w:val="24"/>
          <w:szCs w:val="24"/>
          <w:u w:val="single"/>
          <w:rtl/>
          <w:lang w:eastAsia="zh-CN"/>
        </w:rPr>
      </w:pPr>
      <w:r w:rsidRPr="003D46E8">
        <w:rPr>
          <w:rFonts w:ascii="David" w:eastAsia="Times New Roman" w:hAnsi="David" w:cs="David"/>
          <w:color w:val="000000"/>
          <w:sz w:val="24"/>
          <w:szCs w:val="24"/>
          <w:rtl/>
          <w:lang w:eastAsia="zh-CN"/>
        </w:rPr>
        <w:t xml:space="preserve">הנדון: </w:t>
      </w:r>
      <w:r w:rsidRPr="003D46E8">
        <w:rPr>
          <w:rFonts w:ascii="David" w:eastAsia="Times New Roman" w:hAnsi="David" w:cs="David"/>
          <w:b/>
          <w:bCs/>
          <w:color w:val="000000"/>
          <w:sz w:val="24"/>
          <w:szCs w:val="24"/>
          <w:u w:val="single"/>
          <w:rtl/>
          <w:lang w:eastAsia="zh-CN"/>
        </w:rPr>
        <w:t>מכרז פומבי מס' 01/21</w:t>
      </w:r>
      <w:r w:rsidRPr="003D46E8">
        <w:rPr>
          <w:rFonts w:ascii="David" w:eastAsia="Times New Roman" w:hAnsi="David" w:cs="David"/>
          <w:color w:val="000000"/>
          <w:sz w:val="24"/>
          <w:szCs w:val="24"/>
          <w:u w:val="single"/>
          <w:rtl/>
          <w:lang w:eastAsia="zh-CN"/>
        </w:rPr>
        <w:t xml:space="preserve"> </w:t>
      </w:r>
      <w:r w:rsidRPr="003D46E8">
        <w:rPr>
          <w:rFonts w:ascii="David" w:eastAsia="Times New Roman" w:hAnsi="David" w:cs="David"/>
          <w:b/>
          <w:bCs/>
          <w:snapToGrid w:val="0"/>
          <w:color w:val="000000"/>
          <w:sz w:val="24"/>
          <w:szCs w:val="24"/>
          <w:u w:val="single"/>
          <w:rtl/>
          <w:lang w:eastAsia="zh-CN"/>
        </w:rPr>
        <w:t>למתן שירותי ראיית חשבון</w:t>
      </w:r>
    </w:p>
    <w:p w14:paraId="515C3ED7" w14:textId="487CE43C" w:rsidR="00A14429" w:rsidRPr="003D46E8" w:rsidRDefault="00A14429" w:rsidP="007B1679">
      <w:pPr>
        <w:spacing w:after="0" w:line="240" w:lineRule="auto"/>
        <w:jc w:val="center"/>
        <w:rPr>
          <w:rFonts w:ascii="David" w:eastAsia="Times New Roman" w:hAnsi="David" w:cs="David"/>
          <w:color w:val="000000"/>
          <w:sz w:val="24"/>
          <w:szCs w:val="24"/>
          <w:u w:val="single"/>
          <w:rtl/>
          <w:lang w:eastAsia="zh-CN"/>
        </w:rPr>
      </w:pPr>
      <w:r>
        <w:rPr>
          <w:rFonts w:ascii="David" w:eastAsia="Times New Roman" w:hAnsi="David" w:cs="David" w:hint="cs"/>
          <w:color w:val="000000"/>
          <w:sz w:val="24"/>
          <w:szCs w:val="24"/>
          <w:u w:val="single"/>
          <w:rtl/>
          <w:lang w:eastAsia="zh-CN"/>
        </w:rPr>
        <w:t>הודעה על שינוי בתנאי הסף של המכרז ומענה מס'1 לשאלות המשתתפים</w:t>
      </w:r>
    </w:p>
    <w:p w14:paraId="1B36DA22" w14:textId="77777777" w:rsidR="007B1679" w:rsidRPr="003D46E8" w:rsidRDefault="007B1679" w:rsidP="007B1679">
      <w:pPr>
        <w:spacing w:after="0" w:line="240" w:lineRule="auto"/>
        <w:jc w:val="center"/>
        <w:rPr>
          <w:rFonts w:ascii="David" w:eastAsia="Times New Roman" w:hAnsi="David" w:cs="David"/>
          <w:color w:val="000000"/>
          <w:sz w:val="24"/>
          <w:szCs w:val="24"/>
          <w:u w:val="single"/>
          <w:rtl/>
          <w:lang w:eastAsia="zh-CN"/>
        </w:rPr>
      </w:pPr>
    </w:p>
    <w:p w14:paraId="6AD458B6" w14:textId="73492BCE" w:rsidR="00A14429" w:rsidRDefault="007B1679" w:rsidP="007B1679">
      <w:pPr>
        <w:spacing w:after="0" w:line="240" w:lineRule="auto"/>
        <w:rPr>
          <w:rFonts w:ascii="David" w:eastAsia="Times New Roman" w:hAnsi="David" w:cs="David"/>
          <w:sz w:val="24"/>
          <w:szCs w:val="24"/>
          <w:rtl/>
        </w:rPr>
      </w:pPr>
      <w:r w:rsidRPr="003D46E8">
        <w:rPr>
          <w:rFonts w:ascii="David" w:eastAsia="Times New Roman" w:hAnsi="David" w:cs="David"/>
          <w:sz w:val="24"/>
          <w:szCs w:val="24"/>
          <w:rtl/>
        </w:rPr>
        <w:t>הרינו מתכבדים</w:t>
      </w:r>
      <w:r w:rsidR="00A14429">
        <w:rPr>
          <w:rFonts w:ascii="David" w:eastAsia="Times New Roman" w:hAnsi="David" w:cs="David" w:hint="cs"/>
          <w:sz w:val="24"/>
          <w:szCs w:val="24"/>
          <w:rtl/>
        </w:rPr>
        <w:t xml:space="preserve"> לפנות אליכם בקשר עם הנדון, כדלקמן:</w:t>
      </w:r>
    </w:p>
    <w:p w14:paraId="5922800F" w14:textId="1B97B3F7" w:rsidR="00A14429" w:rsidRDefault="00A14429" w:rsidP="007B1679">
      <w:pPr>
        <w:spacing w:after="0" w:line="240" w:lineRule="auto"/>
        <w:rPr>
          <w:rFonts w:ascii="David" w:eastAsia="Times New Roman" w:hAnsi="David" w:cs="David"/>
          <w:sz w:val="24"/>
          <w:szCs w:val="24"/>
          <w:rtl/>
        </w:rPr>
      </w:pPr>
    </w:p>
    <w:p w14:paraId="25DFCF84" w14:textId="6257ACA1" w:rsidR="00A14429" w:rsidRDefault="00A14429" w:rsidP="00A14429">
      <w:pPr>
        <w:pStyle w:val="a8"/>
        <w:numPr>
          <w:ilvl w:val="0"/>
          <w:numId w:val="3"/>
        </w:numPr>
        <w:spacing w:after="0" w:line="240" w:lineRule="auto"/>
        <w:ind w:left="283" w:hanging="284"/>
        <w:rPr>
          <w:rFonts w:ascii="David" w:eastAsia="Times New Roman" w:hAnsi="David" w:cs="David"/>
          <w:sz w:val="24"/>
          <w:szCs w:val="24"/>
          <w:u w:val="single"/>
        </w:rPr>
      </w:pPr>
      <w:r w:rsidRPr="00A14429">
        <w:rPr>
          <w:rFonts w:ascii="David" w:eastAsia="Times New Roman" w:hAnsi="David" w:cs="David" w:hint="cs"/>
          <w:sz w:val="24"/>
          <w:szCs w:val="24"/>
          <w:u w:val="single"/>
          <w:rtl/>
        </w:rPr>
        <w:t>הודעה על שינוי תנאי הסף של המכר</w:t>
      </w:r>
      <w:r>
        <w:rPr>
          <w:rFonts w:ascii="David" w:eastAsia="Times New Roman" w:hAnsi="David" w:cs="David" w:hint="cs"/>
          <w:sz w:val="24"/>
          <w:szCs w:val="24"/>
          <w:u w:val="single"/>
          <w:rtl/>
        </w:rPr>
        <w:t>ז</w:t>
      </w:r>
    </w:p>
    <w:p w14:paraId="5886811E" w14:textId="3B143391" w:rsidR="00A14429" w:rsidRDefault="00A14429" w:rsidP="00A14429">
      <w:pPr>
        <w:pStyle w:val="a8"/>
        <w:spacing w:after="0" w:line="240" w:lineRule="auto"/>
        <w:ind w:left="283"/>
        <w:rPr>
          <w:rFonts w:ascii="David" w:eastAsia="Times New Roman" w:hAnsi="David" w:cs="David"/>
          <w:sz w:val="24"/>
          <w:szCs w:val="24"/>
          <w:u w:val="single"/>
          <w:rtl/>
        </w:rPr>
      </w:pPr>
    </w:p>
    <w:p w14:paraId="110B0916" w14:textId="5E398542" w:rsidR="00A14429" w:rsidRDefault="00A14429" w:rsidP="00A14429">
      <w:pPr>
        <w:pStyle w:val="a8"/>
        <w:spacing w:after="0" w:line="240" w:lineRule="auto"/>
        <w:ind w:left="283"/>
        <w:rPr>
          <w:rFonts w:ascii="David" w:eastAsia="Times New Roman" w:hAnsi="David" w:cs="David"/>
          <w:sz w:val="24"/>
          <w:szCs w:val="24"/>
          <w:rtl/>
        </w:rPr>
      </w:pPr>
      <w:r>
        <w:rPr>
          <w:rFonts w:ascii="David" w:eastAsia="Times New Roman" w:hAnsi="David" w:cs="David" w:hint="cs"/>
          <w:sz w:val="24"/>
          <w:szCs w:val="24"/>
          <w:rtl/>
        </w:rPr>
        <w:t>החברה מודיעה בזאת על שינוי בסעיף 3.1.2 לתנאי הסף של המכרז באופן שבו הדרישה להעסקת 10 רואי חשבון תופחת לחמישה. להלן סעיף 3.1.2 בהתאם לשינוי האמור:</w:t>
      </w:r>
    </w:p>
    <w:p w14:paraId="5FBA157C" w14:textId="00D70E18" w:rsidR="00A14429" w:rsidRDefault="00A14429" w:rsidP="00A14429">
      <w:pPr>
        <w:pStyle w:val="a8"/>
        <w:spacing w:after="0" w:line="240" w:lineRule="auto"/>
        <w:ind w:left="283"/>
        <w:rPr>
          <w:rFonts w:ascii="David" w:eastAsia="Times New Roman" w:hAnsi="David" w:cs="David"/>
          <w:sz w:val="24"/>
          <w:szCs w:val="24"/>
          <w:rtl/>
        </w:rPr>
      </w:pPr>
    </w:p>
    <w:p w14:paraId="6FD03760" w14:textId="77777777" w:rsidR="00A14429" w:rsidRPr="00A14429" w:rsidRDefault="00A14429" w:rsidP="00A14429">
      <w:pPr>
        <w:tabs>
          <w:tab w:val="left" w:pos="1454"/>
        </w:tabs>
        <w:spacing w:after="0" w:line="240" w:lineRule="auto"/>
        <w:ind w:left="1982" w:right="284"/>
        <w:contextualSpacing/>
        <w:jc w:val="both"/>
        <w:rPr>
          <w:rFonts w:ascii="David" w:eastAsia="Calibri" w:hAnsi="David" w:cs="David"/>
          <w:sz w:val="24"/>
          <w:szCs w:val="24"/>
          <w:rtl/>
        </w:rPr>
      </w:pPr>
    </w:p>
    <w:p w14:paraId="21E961AD" w14:textId="22D86041" w:rsidR="00A14429" w:rsidRPr="00A14429" w:rsidRDefault="00A14429" w:rsidP="00A14429">
      <w:pPr>
        <w:tabs>
          <w:tab w:val="left" w:pos="1454"/>
        </w:tabs>
        <w:spacing w:after="0" w:line="240" w:lineRule="auto"/>
        <w:jc w:val="both"/>
        <w:rPr>
          <w:rFonts w:cs="David"/>
          <w:sz w:val="24"/>
          <w:szCs w:val="24"/>
        </w:rPr>
      </w:pPr>
      <w:r>
        <w:rPr>
          <w:rFonts w:cs="David" w:hint="cs"/>
          <w:sz w:val="24"/>
          <w:szCs w:val="24"/>
          <w:rtl/>
        </w:rPr>
        <w:t xml:space="preserve">    "</w:t>
      </w:r>
      <w:r w:rsidRPr="00A14429">
        <w:rPr>
          <w:rFonts w:cs="David" w:hint="cs"/>
          <w:b/>
          <w:bCs/>
          <w:sz w:val="24"/>
          <w:szCs w:val="24"/>
          <w:rtl/>
        </w:rPr>
        <w:t xml:space="preserve">המציע </w:t>
      </w:r>
      <w:r w:rsidRPr="00A14429">
        <w:rPr>
          <w:rFonts w:ascii="Arial" w:eastAsia="Times New Roman" w:hAnsi="Arial" w:cs="David"/>
          <w:b/>
          <w:bCs/>
          <w:sz w:val="24"/>
          <w:szCs w:val="24"/>
          <w:rtl/>
        </w:rPr>
        <w:t xml:space="preserve">מעסיק לפחות </w:t>
      </w:r>
      <w:r w:rsidRPr="00A14429">
        <w:rPr>
          <w:rFonts w:ascii="David" w:eastAsia="Times New Roman" w:hAnsi="David" w:cs="David" w:hint="cs"/>
          <w:b/>
          <w:bCs/>
          <w:sz w:val="24"/>
          <w:szCs w:val="24"/>
          <w:rtl/>
        </w:rPr>
        <w:t xml:space="preserve">חמישה </w:t>
      </w:r>
      <w:r w:rsidRPr="00A14429">
        <w:rPr>
          <w:rFonts w:ascii="Arial" w:eastAsia="Times New Roman" w:hAnsi="Arial" w:cs="David"/>
          <w:b/>
          <w:bCs/>
          <w:sz w:val="24"/>
          <w:szCs w:val="24"/>
          <w:rtl/>
        </w:rPr>
        <w:t>(</w:t>
      </w:r>
      <w:r w:rsidRPr="00A14429">
        <w:rPr>
          <w:rFonts w:ascii="Arial" w:eastAsia="Times New Roman" w:hAnsi="Arial" w:cs="David" w:hint="cs"/>
          <w:b/>
          <w:bCs/>
          <w:sz w:val="24"/>
          <w:szCs w:val="24"/>
          <w:rtl/>
        </w:rPr>
        <w:t>5</w:t>
      </w:r>
      <w:r w:rsidRPr="00A14429">
        <w:rPr>
          <w:rFonts w:ascii="Arial" w:eastAsia="Times New Roman" w:hAnsi="Arial" w:cs="David"/>
          <w:b/>
          <w:bCs/>
          <w:sz w:val="24"/>
          <w:szCs w:val="24"/>
          <w:rtl/>
        </w:rPr>
        <w:t xml:space="preserve">) רואי חשבון </w:t>
      </w:r>
      <w:r w:rsidRPr="00A14429">
        <w:rPr>
          <w:rFonts w:ascii="Arial" w:eastAsia="Times New Roman" w:hAnsi="Arial" w:cs="David" w:hint="cs"/>
          <w:b/>
          <w:bCs/>
          <w:sz w:val="24"/>
          <w:szCs w:val="24"/>
          <w:rtl/>
        </w:rPr>
        <w:t>(כ</w:t>
      </w:r>
      <w:r w:rsidRPr="00A14429">
        <w:rPr>
          <w:rFonts w:ascii="Arial" w:eastAsia="Times New Roman" w:hAnsi="Arial" w:cs="David"/>
          <w:b/>
          <w:bCs/>
          <w:sz w:val="24"/>
          <w:szCs w:val="24"/>
          <w:rtl/>
        </w:rPr>
        <w:t>שותפים</w:t>
      </w:r>
      <w:r w:rsidRPr="00A14429">
        <w:rPr>
          <w:rFonts w:ascii="Arial" w:eastAsia="Times New Roman" w:hAnsi="Arial" w:cs="David" w:hint="cs"/>
          <w:b/>
          <w:bCs/>
          <w:sz w:val="24"/>
          <w:szCs w:val="24"/>
          <w:rtl/>
        </w:rPr>
        <w:t xml:space="preserve"> במציע</w:t>
      </w:r>
      <w:r w:rsidRPr="00A14429">
        <w:rPr>
          <w:rFonts w:ascii="Arial" w:eastAsia="Times New Roman" w:hAnsi="Arial" w:cs="David"/>
          <w:b/>
          <w:bCs/>
          <w:sz w:val="24"/>
          <w:szCs w:val="24"/>
          <w:rtl/>
        </w:rPr>
        <w:t xml:space="preserve"> ו/או </w:t>
      </w:r>
      <w:r w:rsidRPr="00A14429">
        <w:rPr>
          <w:rFonts w:ascii="Arial" w:eastAsia="Times New Roman" w:hAnsi="Arial" w:cs="David" w:hint="cs"/>
          <w:b/>
          <w:bCs/>
          <w:sz w:val="24"/>
          <w:szCs w:val="24"/>
          <w:rtl/>
        </w:rPr>
        <w:t>כ</w:t>
      </w:r>
      <w:r w:rsidRPr="00A14429">
        <w:rPr>
          <w:rFonts w:ascii="Arial" w:eastAsia="Times New Roman" w:hAnsi="Arial" w:cs="David"/>
          <w:b/>
          <w:bCs/>
          <w:sz w:val="24"/>
          <w:szCs w:val="24"/>
          <w:rtl/>
        </w:rPr>
        <w:t>שכירים</w:t>
      </w:r>
      <w:r w:rsidRPr="00A14429">
        <w:rPr>
          <w:rFonts w:ascii="Arial" w:eastAsia="Times New Roman" w:hAnsi="Arial" w:cs="David" w:hint="cs"/>
          <w:b/>
          <w:bCs/>
          <w:sz w:val="24"/>
          <w:szCs w:val="24"/>
          <w:rtl/>
        </w:rPr>
        <w:t xml:space="preserve"> ביחסי עובד מעביד</w:t>
      </w:r>
      <w:r w:rsidRPr="00A14429">
        <w:rPr>
          <w:rFonts w:ascii="Arial" w:eastAsia="Times New Roman" w:hAnsi="Arial" w:cs="David"/>
          <w:sz w:val="24"/>
          <w:szCs w:val="24"/>
          <w:rtl/>
        </w:rPr>
        <w:t>)</w:t>
      </w:r>
      <w:r w:rsidRPr="00A14429">
        <w:rPr>
          <w:rFonts w:cs="David" w:hint="cs"/>
          <w:sz w:val="24"/>
          <w:szCs w:val="24"/>
          <w:rtl/>
        </w:rPr>
        <w:t>.</w:t>
      </w:r>
      <w:r>
        <w:rPr>
          <w:rFonts w:cs="David" w:hint="cs"/>
          <w:sz w:val="24"/>
          <w:szCs w:val="24"/>
          <w:rtl/>
        </w:rPr>
        <w:t>"</w:t>
      </w:r>
    </w:p>
    <w:p w14:paraId="55444C3D" w14:textId="77777777" w:rsidR="00A14429" w:rsidRPr="00A14429" w:rsidRDefault="00A14429" w:rsidP="00A14429">
      <w:pPr>
        <w:pStyle w:val="a8"/>
        <w:spacing w:after="0" w:line="240" w:lineRule="auto"/>
        <w:ind w:left="283"/>
        <w:rPr>
          <w:rFonts w:ascii="David" w:eastAsia="Times New Roman" w:hAnsi="David" w:cs="David"/>
          <w:sz w:val="24"/>
          <w:szCs w:val="24"/>
        </w:rPr>
      </w:pPr>
    </w:p>
    <w:p w14:paraId="35BEAE6C" w14:textId="77777777" w:rsidR="00A14429" w:rsidRDefault="00A14429" w:rsidP="00A14429">
      <w:pPr>
        <w:pStyle w:val="a8"/>
        <w:spacing w:after="0" w:line="240" w:lineRule="auto"/>
        <w:ind w:left="283"/>
        <w:rPr>
          <w:rFonts w:ascii="David" w:eastAsia="Times New Roman" w:hAnsi="David" w:cs="David"/>
          <w:sz w:val="24"/>
          <w:szCs w:val="24"/>
          <w:u w:val="single"/>
        </w:rPr>
      </w:pPr>
    </w:p>
    <w:p w14:paraId="725E592D" w14:textId="4C4A52EF" w:rsidR="00A14429" w:rsidRPr="00A14429" w:rsidRDefault="00A14429" w:rsidP="00A14429">
      <w:pPr>
        <w:pStyle w:val="a8"/>
        <w:numPr>
          <w:ilvl w:val="0"/>
          <w:numId w:val="3"/>
        </w:numPr>
        <w:spacing w:after="0" w:line="240" w:lineRule="auto"/>
        <w:ind w:left="283" w:hanging="284"/>
        <w:rPr>
          <w:rFonts w:ascii="David" w:eastAsia="Times New Roman" w:hAnsi="David" w:cs="David"/>
          <w:sz w:val="24"/>
          <w:szCs w:val="24"/>
          <w:u w:val="single"/>
        </w:rPr>
      </w:pPr>
      <w:r>
        <w:rPr>
          <w:rFonts w:ascii="David" w:eastAsia="Times New Roman" w:hAnsi="David" w:cs="David" w:hint="cs"/>
          <w:sz w:val="24"/>
          <w:szCs w:val="24"/>
          <w:u w:val="single"/>
          <w:rtl/>
        </w:rPr>
        <w:t>מענה לשאלות המשתתפים</w:t>
      </w:r>
    </w:p>
    <w:p w14:paraId="71D4F608" w14:textId="4C26FCBB" w:rsidR="00A14429" w:rsidRDefault="00A14429" w:rsidP="00A14429">
      <w:pPr>
        <w:spacing w:after="0" w:line="240" w:lineRule="auto"/>
        <w:rPr>
          <w:rFonts w:ascii="David" w:eastAsia="Times New Roman" w:hAnsi="David" w:cs="David"/>
          <w:sz w:val="24"/>
          <w:szCs w:val="24"/>
          <w:rtl/>
        </w:rPr>
      </w:pPr>
    </w:p>
    <w:p w14:paraId="6ADEA250" w14:textId="75D0B46F" w:rsidR="007B1679" w:rsidRPr="003D46E8" w:rsidRDefault="00A14429" w:rsidP="007B1679">
      <w:pPr>
        <w:spacing w:after="0" w:line="240" w:lineRule="auto"/>
        <w:rPr>
          <w:rFonts w:ascii="David" w:eastAsia="Times New Roman" w:hAnsi="David" w:cs="David"/>
          <w:sz w:val="24"/>
          <w:szCs w:val="24"/>
          <w:rtl/>
        </w:rPr>
      </w:pPr>
      <w:r>
        <w:rPr>
          <w:rFonts w:ascii="David" w:eastAsia="Times New Roman" w:hAnsi="David" w:cs="David" w:hint="cs"/>
          <w:sz w:val="24"/>
          <w:szCs w:val="24"/>
          <w:rtl/>
        </w:rPr>
        <w:t xml:space="preserve">      החברה מתכבדת</w:t>
      </w:r>
      <w:r w:rsidR="007B1679" w:rsidRPr="003D46E8">
        <w:rPr>
          <w:rFonts w:ascii="David" w:eastAsia="Times New Roman" w:hAnsi="David" w:cs="David"/>
          <w:sz w:val="24"/>
          <w:szCs w:val="24"/>
          <w:rtl/>
        </w:rPr>
        <w:t xml:space="preserve"> להשיב על שאלות</w:t>
      </w:r>
      <w:r>
        <w:rPr>
          <w:rFonts w:ascii="David" w:eastAsia="Times New Roman" w:hAnsi="David" w:cs="David" w:hint="cs"/>
          <w:sz w:val="24"/>
          <w:szCs w:val="24"/>
          <w:rtl/>
        </w:rPr>
        <w:t xml:space="preserve"> שהופנו</w:t>
      </w:r>
      <w:r w:rsidR="007B1679" w:rsidRPr="003D46E8">
        <w:rPr>
          <w:rFonts w:ascii="David" w:eastAsia="Times New Roman" w:hAnsi="David" w:cs="David"/>
          <w:sz w:val="24"/>
          <w:szCs w:val="24"/>
          <w:rtl/>
        </w:rPr>
        <w:t xml:space="preserve"> בקשר עם המכרז שבנדון, כדלקמן:</w:t>
      </w:r>
    </w:p>
    <w:p w14:paraId="0B763295" w14:textId="507F36B3" w:rsidR="007B1679" w:rsidRPr="003D46E8" w:rsidRDefault="007B1679" w:rsidP="007B1679">
      <w:pPr>
        <w:spacing w:after="0" w:line="240" w:lineRule="auto"/>
        <w:rPr>
          <w:rFonts w:ascii="David" w:eastAsia="Times New Roman" w:hAnsi="David" w:cs="David"/>
          <w:sz w:val="24"/>
          <w:szCs w:val="24"/>
          <w:rtl/>
        </w:rPr>
      </w:pPr>
    </w:p>
    <w:tbl>
      <w:tblPr>
        <w:tblStyle w:val="a7"/>
        <w:bidiVisual/>
        <w:tblW w:w="0" w:type="auto"/>
        <w:tblLook w:val="04A0" w:firstRow="1" w:lastRow="0" w:firstColumn="1" w:lastColumn="0" w:noHBand="0" w:noVBand="1"/>
      </w:tblPr>
      <w:tblGrid>
        <w:gridCol w:w="988"/>
        <w:gridCol w:w="4110"/>
        <w:gridCol w:w="4956"/>
      </w:tblGrid>
      <w:tr w:rsidR="007B1679" w:rsidRPr="003D46E8" w14:paraId="2BA35CDC" w14:textId="77777777" w:rsidTr="007B1679">
        <w:tc>
          <w:tcPr>
            <w:tcW w:w="988" w:type="dxa"/>
            <w:shd w:val="clear" w:color="auto" w:fill="D9D9D9" w:themeFill="background1" w:themeFillShade="D9"/>
          </w:tcPr>
          <w:p w14:paraId="3F380614" w14:textId="4BF41885" w:rsidR="007B1679" w:rsidRPr="003D46E8" w:rsidRDefault="007B1679" w:rsidP="007B1679">
            <w:pPr>
              <w:spacing w:after="0" w:line="240" w:lineRule="auto"/>
              <w:jc w:val="center"/>
              <w:rPr>
                <w:rFonts w:ascii="David" w:eastAsia="Times New Roman" w:hAnsi="David" w:cs="David"/>
                <w:color w:val="000000"/>
                <w:sz w:val="24"/>
                <w:szCs w:val="24"/>
                <w:rtl/>
                <w:lang w:eastAsia="zh-CN"/>
              </w:rPr>
            </w:pPr>
            <w:proofErr w:type="spellStart"/>
            <w:r w:rsidRPr="003D46E8">
              <w:rPr>
                <w:rFonts w:ascii="David" w:eastAsia="Times New Roman" w:hAnsi="David" w:cs="David"/>
                <w:color w:val="000000"/>
                <w:sz w:val="24"/>
                <w:szCs w:val="24"/>
                <w:rtl/>
                <w:lang w:eastAsia="zh-CN"/>
              </w:rPr>
              <w:t>מס"ד</w:t>
            </w:r>
            <w:proofErr w:type="spellEnd"/>
          </w:p>
        </w:tc>
        <w:tc>
          <w:tcPr>
            <w:tcW w:w="4110" w:type="dxa"/>
            <w:shd w:val="clear" w:color="auto" w:fill="D9D9D9" w:themeFill="background1" w:themeFillShade="D9"/>
          </w:tcPr>
          <w:p w14:paraId="634E0C0C" w14:textId="021DFE7A" w:rsidR="007B1679" w:rsidRPr="003D46E8" w:rsidRDefault="007B1679" w:rsidP="007B1679">
            <w:pPr>
              <w:spacing w:after="0" w:line="240" w:lineRule="auto"/>
              <w:jc w:val="center"/>
              <w:rPr>
                <w:rFonts w:ascii="David" w:eastAsia="Times New Roman" w:hAnsi="David" w:cs="David"/>
                <w:color w:val="000000"/>
                <w:sz w:val="24"/>
                <w:szCs w:val="24"/>
                <w:rtl/>
                <w:lang w:eastAsia="zh-CN"/>
              </w:rPr>
            </w:pPr>
            <w:r w:rsidRPr="003D46E8">
              <w:rPr>
                <w:rFonts w:ascii="David" w:eastAsia="Times New Roman" w:hAnsi="David" w:cs="David"/>
                <w:color w:val="000000"/>
                <w:sz w:val="24"/>
                <w:szCs w:val="24"/>
                <w:rtl/>
                <w:lang w:eastAsia="zh-CN"/>
              </w:rPr>
              <w:t>השאלה/בקשת הבהרה</w:t>
            </w:r>
          </w:p>
        </w:tc>
        <w:tc>
          <w:tcPr>
            <w:tcW w:w="4956" w:type="dxa"/>
            <w:shd w:val="clear" w:color="auto" w:fill="D9D9D9" w:themeFill="background1" w:themeFillShade="D9"/>
          </w:tcPr>
          <w:p w14:paraId="44311FF2" w14:textId="53E4ADBB" w:rsidR="007B1679" w:rsidRPr="003D46E8" w:rsidRDefault="007B1679" w:rsidP="007B1679">
            <w:pPr>
              <w:spacing w:after="0" w:line="240" w:lineRule="auto"/>
              <w:jc w:val="center"/>
              <w:rPr>
                <w:rFonts w:ascii="David" w:eastAsia="Times New Roman" w:hAnsi="David" w:cs="David"/>
                <w:color w:val="000000"/>
                <w:sz w:val="24"/>
                <w:szCs w:val="24"/>
                <w:rtl/>
                <w:lang w:eastAsia="zh-CN"/>
              </w:rPr>
            </w:pPr>
            <w:r w:rsidRPr="003D46E8">
              <w:rPr>
                <w:rFonts w:ascii="David" w:eastAsia="Times New Roman" w:hAnsi="David" w:cs="David"/>
                <w:color w:val="000000"/>
                <w:sz w:val="24"/>
                <w:szCs w:val="24"/>
                <w:rtl/>
                <w:lang w:eastAsia="zh-CN"/>
              </w:rPr>
              <w:t>מענה החברה</w:t>
            </w:r>
          </w:p>
        </w:tc>
      </w:tr>
      <w:tr w:rsidR="007B1679" w:rsidRPr="003D46E8" w14:paraId="34983414" w14:textId="77777777" w:rsidTr="007B1679">
        <w:tc>
          <w:tcPr>
            <w:tcW w:w="988" w:type="dxa"/>
          </w:tcPr>
          <w:p w14:paraId="352E2483" w14:textId="51D54A6A" w:rsidR="007B1679" w:rsidRPr="003D46E8" w:rsidRDefault="007B1679" w:rsidP="007B1679">
            <w:pPr>
              <w:pStyle w:val="a8"/>
              <w:numPr>
                <w:ilvl w:val="0"/>
                <w:numId w:val="1"/>
              </w:numPr>
              <w:spacing w:after="0" w:line="240" w:lineRule="auto"/>
              <w:rPr>
                <w:rFonts w:ascii="David" w:eastAsia="Times New Roman" w:hAnsi="David" w:cs="David"/>
                <w:color w:val="000000"/>
                <w:sz w:val="24"/>
                <w:szCs w:val="24"/>
                <w:rtl/>
                <w:lang w:eastAsia="zh-CN"/>
              </w:rPr>
            </w:pPr>
          </w:p>
        </w:tc>
        <w:tc>
          <w:tcPr>
            <w:tcW w:w="4110" w:type="dxa"/>
          </w:tcPr>
          <w:p w14:paraId="463B7F18" w14:textId="783FFBAD" w:rsidR="007B1679" w:rsidRPr="003D46E8" w:rsidRDefault="00DB5B32" w:rsidP="007B1679">
            <w:pPr>
              <w:spacing w:after="0" w:line="240" w:lineRule="auto"/>
              <w:rPr>
                <w:rFonts w:ascii="David" w:eastAsia="Times New Roman" w:hAnsi="David" w:cs="David"/>
                <w:color w:val="000000"/>
                <w:sz w:val="24"/>
                <w:szCs w:val="24"/>
                <w:rtl/>
                <w:lang w:eastAsia="zh-CN"/>
              </w:rPr>
            </w:pPr>
            <w:r w:rsidRPr="00DB5B32">
              <w:rPr>
                <w:rFonts w:ascii="David" w:eastAsia="Calibri" w:hAnsi="David" w:cs="David"/>
                <w:sz w:val="24"/>
                <w:szCs w:val="24"/>
                <w:rtl/>
              </w:rPr>
              <w:t>האם ניתן לקבל דוחות כספיים של החברה לשנת 2019?</w:t>
            </w:r>
          </w:p>
        </w:tc>
        <w:tc>
          <w:tcPr>
            <w:tcW w:w="4956" w:type="dxa"/>
          </w:tcPr>
          <w:p w14:paraId="73879CD3" w14:textId="0257D41A" w:rsidR="007B1679" w:rsidRPr="003D46E8" w:rsidRDefault="00DB5B32" w:rsidP="007B1679">
            <w:pPr>
              <w:spacing w:after="0" w:line="240" w:lineRule="auto"/>
              <w:rPr>
                <w:rFonts w:ascii="David" w:eastAsia="Times New Roman" w:hAnsi="David" w:cs="David"/>
                <w:color w:val="000000"/>
                <w:sz w:val="24"/>
                <w:szCs w:val="24"/>
                <w:rtl/>
                <w:lang w:eastAsia="zh-CN"/>
              </w:rPr>
            </w:pPr>
            <w:r w:rsidRPr="003D46E8">
              <w:rPr>
                <w:rFonts w:ascii="David" w:eastAsia="Times New Roman" w:hAnsi="David" w:cs="David"/>
                <w:color w:val="000000"/>
                <w:sz w:val="24"/>
                <w:szCs w:val="24"/>
                <w:rtl/>
                <w:lang w:eastAsia="zh-CN"/>
              </w:rPr>
              <w:t>באתר האינטרנט של החברה מופיע מאזן החברה לשנת 2019.</w:t>
            </w:r>
          </w:p>
        </w:tc>
      </w:tr>
      <w:tr w:rsidR="00DB5B32" w:rsidRPr="003D46E8" w14:paraId="0CD0AAF6" w14:textId="77777777" w:rsidTr="007B1679">
        <w:tc>
          <w:tcPr>
            <w:tcW w:w="988" w:type="dxa"/>
          </w:tcPr>
          <w:p w14:paraId="091DF215" w14:textId="77777777" w:rsidR="00DB5B32" w:rsidRPr="003D46E8" w:rsidRDefault="00DB5B32" w:rsidP="007B1679">
            <w:pPr>
              <w:pStyle w:val="a8"/>
              <w:numPr>
                <w:ilvl w:val="0"/>
                <w:numId w:val="1"/>
              </w:numPr>
              <w:spacing w:after="0" w:line="240" w:lineRule="auto"/>
              <w:rPr>
                <w:rFonts w:ascii="David" w:eastAsia="Times New Roman" w:hAnsi="David" w:cs="David"/>
                <w:color w:val="000000"/>
                <w:sz w:val="24"/>
                <w:szCs w:val="24"/>
                <w:rtl/>
                <w:lang w:eastAsia="zh-CN"/>
              </w:rPr>
            </w:pPr>
          </w:p>
        </w:tc>
        <w:tc>
          <w:tcPr>
            <w:tcW w:w="4110" w:type="dxa"/>
          </w:tcPr>
          <w:p w14:paraId="5CDCB4CB" w14:textId="68127DDE" w:rsidR="00DB5B32" w:rsidRPr="003D46E8" w:rsidRDefault="00DB5B32" w:rsidP="007B1679">
            <w:pPr>
              <w:spacing w:after="0" w:line="240" w:lineRule="auto"/>
              <w:rPr>
                <w:rFonts w:ascii="David" w:eastAsia="Calibri" w:hAnsi="David" w:cs="David"/>
                <w:sz w:val="24"/>
                <w:szCs w:val="24"/>
                <w:rtl/>
              </w:rPr>
            </w:pPr>
            <w:r w:rsidRPr="00DB5B32">
              <w:rPr>
                <w:rFonts w:ascii="David" w:eastAsia="Calibri" w:hAnsi="David" w:cs="David"/>
                <w:sz w:val="24"/>
                <w:szCs w:val="24"/>
                <w:rtl/>
              </w:rPr>
              <w:t>כמה שעות שכ"ט שולמו לרואי החשבון בשנת 2020 וכמה שולמו בשנת 2020?</w:t>
            </w:r>
          </w:p>
        </w:tc>
        <w:tc>
          <w:tcPr>
            <w:tcW w:w="4956" w:type="dxa"/>
          </w:tcPr>
          <w:p w14:paraId="1A10AD2F" w14:textId="6AD1EA17" w:rsidR="00DB5B32" w:rsidRPr="003D46E8" w:rsidRDefault="00DB5B32" w:rsidP="00DB5B32">
            <w:pPr>
              <w:spacing w:after="0" w:line="240" w:lineRule="auto"/>
              <w:rPr>
                <w:rFonts w:ascii="David" w:eastAsia="Times New Roman" w:hAnsi="David" w:cs="David"/>
                <w:color w:val="000000"/>
                <w:sz w:val="24"/>
                <w:szCs w:val="24"/>
                <w:rtl/>
                <w:lang w:eastAsia="zh-CN"/>
              </w:rPr>
            </w:pPr>
            <w:proofErr w:type="spellStart"/>
            <w:r w:rsidRPr="003D46E8">
              <w:rPr>
                <w:rFonts w:ascii="David" w:eastAsia="Times New Roman" w:hAnsi="David" w:cs="David"/>
                <w:color w:val="000000"/>
                <w:sz w:val="24"/>
                <w:szCs w:val="24"/>
                <w:rtl/>
                <w:lang w:eastAsia="zh-CN"/>
              </w:rPr>
              <w:t>שכ"הט</w:t>
            </w:r>
            <w:proofErr w:type="spellEnd"/>
            <w:r w:rsidRPr="003D46E8">
              <w:rPr>
                <w:rFonts w:ascii="David" w:eastAsia="Times New Roman" w:hAnsi="David" w:cs="David"/>
                <w:color w:val="000000"/>
                <w:sz w:val="24"/>
                <w:szCs w:val="24"/>
                <w:rtl/>
                <w:lang w:eastAsia="zh-CN"/>
              </w:rPr>
              <w:t xml:space="preserve"> של רואה החשבון הקודם עמד על 50,000 ₪ לשנה כאשר ככל במהלך השנה היה צורך בהכנת דוח משמעותי נוסף להכנת המאזן,  שולם סכום חד פעמי בהיקף של כמה מאות שקלים לדוח.   </w:t>
            </w:r>
          </w:p>
        </w:tc>
      </w:tr>
      <w:tr w:rsidR="00DB5B32" w:rsidRPr="003D46E8" w14:paraId="20B82774" w14:textId="77777777" w:rsidTr="007B1679">
        <w:tc>
          <w:tcPr>
            <w:tcW w:w="988" w:type="dxa"/>
          </w:tcPr>
          <w:p w14:paraId="291FB2D6" w14:textId="77777777" w:rsidR="00DB5B32" w:rsidRPr="003D46E8" w:rsidRDefault="00DB5B32" w:rsidP="007B1679">
            <w:pPr>
              <w:pStyle w:val="a8"/>
              <w:numPr>
                <w:ilvl w:val="0"/>
                <w:numId w:val="1"/>
              </w:numPr>
              <w:spacing w:after="0" w:line="240" w:lineRule="auto"/>
              <w:rPr>
                <w:rFonts w:ascii="David" w:eastAsia="Times New Roman" w:hAnsi="David" w:cs="David"/>
                <w:color w:val="000000"/>
                <w:sz w:val="24"/>
                <w:szCs w:val="24"/>
                <w:rtl/>
                <w:lang w:eastAsia="zh-CN"/>
              </w:rPr>
            </w:pPr>
          </w:p>
        </w:tc>
        <w:tc>
          <w:tcPr>
            <w:tcW w:w="4110" w:type="dxa"/>
          </w:tcPr>
          <w:p w14:paraId="401C8DA4" w14:textId="53CE5A04" w:rsidR="00DB5B32" w:rsidRPr="003D46E8" w:rsidRDefault="00DB5B32" w:rsidP="007B1679">
            <w:pPr>
              <w:spacing w:after="0" w:line="240" w:lineRule="auto"/>
              <w:rPr>
                <w:rFonts w:ascii="David" w:eastAsia="Calibri" w:hAnsi="David" w:cs="David"/>
                <w:sz w:val="24"/>
                <w:szCs w:val="24"/>
                <w:rtl/>
              </w:rPr>
            </w:pPr>
            <w:r w:rsidRPr="00DB5B32">
              <w:rPr>
                <w:rFonts w:ascii="David" w:eastAsia="Calibri" w:hAnsi="David" w:cs="David"/>
                <w:sz w:val="24"/>
                <w:szCs w:val="24"/>
                <w:rtl/>
              </w:rPr>
              <w:t>האם הנהלת החשבונות של החברה הינה פנימית או ניתנת על ידי משרד הנה"ח חיצוני?</w:t>
            </w:r>
          </w:p>
        </w:tc>
        <w:tc>
          <w:tcPr>
            <w:tcW w:w="4956" w:type="dxa"/>
          </w:tcPr>
          <w:p w14:paraId="22729483" w14:textId="029801D1" w:rsidR="00DB5B32" w:rsidRPr="003D46E8" w:rsidRDefault="00DB5B32" w:rsidP="007B1679">
            <w:pPr>
              <w:spacing w:after="0" w:line="240" w:lineRule="auto"/>
              <w:rPr>
                <w:rFonts w:ascii="David" w:eastAsia="Times New Roman" w:hAnsi="David" w:cs="David"/>
                <w:color w:val="000000"/>
                <w:sz w:val="24"/>
                <w:szCs w:val="24"/>
                <w:rtl/>
                <w:lang w:eastAsia="zh-CN"/>
              </w:rPr>
            </w:pPr>
            <w:r w:rsidRPr="003D46E8">
              <w:rPr>
                <w:rFonts w:ascii="David" w:eastAsia="Times New Roman" w:hAnsi="David" w:cs="David"/>
                <w:color w:val="000000"/>
                <w:sz w:val="24"/>
                <w:szCs w:val="24"/>
                <w:rtl/>
                <w:lang w:eastAsia="zh-CN"/>
              </w:rPr>
              <w:t>פנימית.</w:t>
            </w:r>
          </w:p>
        </w:tc>
      </w:tr>
      <w:tr w:rsidR="00DB5B32" w:rsidRPr="003D46E8" w14:paraId="628E44C3" w14:textId="77777777" w:rsidTr="007B1679">
        <w:tc>
          <w:tcPr>
            <w:tcW w:w="988" w:type="dxa"/>
          </w:tcPr>
          <w:p w14:paraId="0173D3C9" w14:textId="77777777" w:rsidR="00DB5B32" w:rsidRPr="003D46E8" w:rsidRDefault="00DB5B32" w:rsidP="007B1679">
            <w:pPr>
              <w:pStyle w:val="a8"/>
              <w:numPr>
                <w:ilvl w:val="0"/>
                <w:numId w:val="1"/>
              </w:numPr>
              <w:spacing w:after="0" w:line="240" w:lineRule="auto"/>
              <w:rPr>
                <w:rFonts w:ascii="David" w:eastAsia="Times New Roman" w:hAnsi="David" w:cs="David"/>
                <w:color w:val="000000"/>
                <w:sz w:val="24"/>
                <w:szCs w:val="24"/>
                <w:rtl/>
                <w:lang w:eastAsia="zh-CN"/>
              </w:rPr>
            </w:pPr>
          </w:p>
        </w:tc>
        <w:tc>
          <w:tcPr>
            <w:tcW w:w="4110" w:type="dxa"/>
          </w:tcPr>
          <w:p w14:paraId="53906890" w14:textId="34FC91BF" w:rsidR="00DB5B32" w:rsidRPr="003D46E8" w:rsidRDefault="00DB5B32" w:rsidP="007B1679">
            <w:pPr>
              <w:spacing w:after="0" w:line="240" w:lineRule="auto"/>
              <w:rPr>
                <w:rFonts w:ascii="David" w:eastAsia="Calibri" w:hAnsi="David" w:cs="David"/>
                <w:sz w:val="24"/>
                <w:szCs w:val="24"/>
                <w:rtl/>
              </w:rPr>
            </w:pPr>
            <w:r w:rsidRPr="00DB5B32">
              <w:rPr>
                <w:rFonts w:ascii="David" w:eastAsia="Calibri" w:hAnsi="David" w:cs="David"/>
                <w:sz w:val="24"/>
                <w:szCs w:val="24"/>
                <w:rtl/>
              </w:rPr>
              <w:t>כמה שעות ייעוץ רואי חשבון מתוקצב לחברה לשנת 2021?</w:t>
            </w:r>
          </w:p>
        </w:tc>
        <w:tc>
          <w:tcPr>
            <w:tcW w:w="4956" w:type="dxa"/>
          </w:tcPr>
          <w:p w14:paraId="66082C09" w14:textId="1746BF84" w:rsidR="00DB5B32" w:rsidRPr="003D46E8" w:rsidRDefault="00DB5B32" w:rsidP="007B1679">
            <w:pPr>
              <w:spacing w:after="0" w:line="240" w:lineRule="auto"/>
              <w:rPr>
                <w:rFonts w:ascii="David" w:eastAsia="Times New Roman" w:hAnsi="David" w:cs="David"/>
                <w:color w:val="000000"/>
                <w:sz w:val="24"/>
                <w:szCs w:val="24"/>
                <w:rtl/>
                <w:lang w:eastAsia="zh-CN"/>
              </w:rPr>
            </w:pPr>
            <w:r w:rsidRPr="003D46E8">
              <w:rPr>
                <w:rFonts w:ascii="David" w:eastAsia="Times New Roman" w:hAnsi="David" w:cs="David"/>
                <w:color w:val="000000"/>
                <w:sz w:val="24"/>
                <w:szCs w:val="24"/>
                <w:rtl/>
                <w:lang w:eastAsia="zh-CN"/>
              </w:rPr>
              <w:t>שאלה אינה רלוונטית.</w:t>
            </w:r>
          </w:p>
        </w:tc>
      </w:tr>
      <w:tr w:rsidR="00DB5B32" w:rsidRPr="003D46E8" w14:paraId="08395244" w14:textId="77777777" w:rsidTr="007B1679">
        <w:tc>
          <w:tcPr>
            <w:tcW w:w="988" w:type="dxa"/>
          </w:tcPr>
          <w:p w14:paraId="4BD9CABE" w14:textId="77777777" w:rsidR="00DB5B32" w:rsidRPr="003D46E8" w:rsidRDefault="00DB5B32" w:rsidP="007B1679">
            <w:pPr>
              <w:pStyle w:val="a8"/>
              <w:numPr>
                <w:ilvl w:val="0"/>
                <w:numId w:val="1"/>
              </w:numPr>
              <w:spacing w:after="0" w:line="240" w:lineRule="auto"/>
              <w:rPr>
                <w:rFonts w:ascii="David" w:eastAsia="Times New Roman" w:hAnsi="David" w:cs="David"/>
                <w:color w:val="000000"/>
                <w:sz w:val="24"/>
                <w:szCs w:val="24"/>
                <w:rtl/>
                <w:lang w:eastAsia="zh-CN"/>
              </w:rPr>
            </w:pPr>
          </w:p>
        </w:tc>
        <w:tc>
          <w:tcPr>
            <w:tcW w:w="4110" w:type="dxa"/>
          </w:tcPr>
          <w:p w14:paraId="7D43AC18" w14:textId="0E337890" w:rsidR="00DB5B32" w:rsidRPr="003D46E8" w:rsidRDefault="00DB5B32" w:rsidP="007B1679">
            <w:pPr>
              <w:spacing w:after="0" w:line="240" w:lineRule="auto"/>
              <w:rPr>
                <w:rFonts w:ascii="David" w:eastAsia="Calibri" w:hAnsi="David" w:cs="David"/>
                <w:sz w:val="24"/>
                <w:szCs w:val="24"/>
                <w:rtl/>
              </w:rPr>
            </w:pPr>
            <w:r w:rsidRPr="003D46E8">
              <w:rPr>
                <w:rFonts w:ascii="David" w:eastAsia="Calibri" w:hAnsi="David" w:cs="David"/>
                <w:sz w:val="24"/>
                <w:szCs w:val="24"/>
                <w:rtl/>
              </w:rPr>
              <w:t>לאור מצב המשק בכלל ובגלל הקורונה בפרט, נודה על ביטול הצורך לשלם 500 ₪ בגין רכישת טפסי המכרז. כל החברות הממשלתיות ביטלו את התשלום עבור רכישת טפסי מכרז וכל המכרזים שניגשים אליהם הינם ללא תשלום אגרה/רכישת מכרז</w:t>
            </w:r>
          </w:p>
        </w:tc>
        <w:tc>
          <w:tcPr>
            <w:tcW w:w="4956" w:type="dxa"/>
          </w:tcPr>
          <w:p w14:paraId="282E0317" w14:textId="368F685E" w:rsidR="00DB5B32" w:rsidRPr="003D46E8" w:rsidRDefault="00DB5B32" w:rsidP="007B1679">
            <w:pPr>
              <w:spacing w:after="0" w:line="240" w:lineRule="auto"/>
              <w:rPr>
                <w:rFonts w:ascii="David" w:eastAsia="Times New Roman" w:hAnsi="David" w:cs="David"/>
                <w:color w:val="000000"/>
                <w:sz w:val="24"/>
                <w:szCs w:val="24"/>
                <w:rtl/>
                <w:lang w:eastAsia="zh-CN"/>
              </w:rPr>
            </w:pPr>
            <w:r w:rsidRPr="003D46E8">
              <w:rPr>
                <w:rFonts w:ascii="David" w:eastAsia="Times New Roman" w:hAnsi="David" w:cs="David"/>
                <w:color w:val="000000"/>
                <w:sz w:val="24"/>
                <w:szCs w:val="24"/>
                <w:rtl/>
                <w:lang w:eastAsia="zh-CN"/>
              </w:rPr>
              <w:t>בקשה נדחית.</w:t>
            </w:r>
          </w:p>
        </w:tc>
      </w:tr>
      <w:tr w:rsidR="00DB5B32" w:rsidRPr="003D46E8" w14:paraId="1E6358FD" w14:textId="77777777" w:rsidTr="007B1679">
        <w:tc>
          <w:tcPr>
            <w:tcW w:w="988" w:type="dxa"/>
          </w:tcPr>
          <w:p w14:paraId="5F6C9D7E" w14:textId="77777777" w:rsidR="00DB5B32" w:rsidRPr="003D46E8" w:rsidRDefault="00DB5B32" w:rsidP="007B1679">
            <w:pPr>
              <w:pStyle w:val="a8"/>
              <w:numPr>
                <w:ilvl w:val="0"/>
                <w:numId w:val="1"/>
              </w:numPr>
              <w:spacing w:after="0" w:line="240" w:lineRule="auto"/>
              <w:rPr>
                <w:rFonts w:ascii="David" w:eastAsia="Times New Roman" w:hAnsi="David" w:cs="David"/>
                <w:color w:val="000000"/>
                <w:sz w:val="24"/>
                <w:szCs w:val="24"/>
                <w:rtl/>
                <w:lang w:eastAsia="zh-CN"/>
              </w:rPr>
            </w:pPr>
          </w:p>
        </w:tc>
        <w:tc>
          <w:tcPr>
            <w:tcW w:w="4110" w:type="dxa"/>
          </w:tcPr>
          <w:p w14:paraId="76BD6FC9" w14:textId="77777777" w:rsidR="00DB5B32" w:rsidRPr="003D46E8" w:rsidRDefault="00DB5B32" w:rsidP="00DB5B32">
            <w:pPr>
              <w:spacing w:after="0" w:line="240" w:lineRule="auto"/>
              <w:rPr>
                <w:rFonts w:ascii="David" w:eastAsia="Calibri" w:hAnsi="David" w:cs="David"/>
                <w:sz w:val="24"/>
                <w:szCs w:val="24"/>
                <w:rtl/>
              </w:rPr>
            </w:pPr>
            <w:r w:rsidRPr="003D46E8">
              <w:rPr>
                <w:rFonts w:ascii="David" w:eastAsia="Calibri" w:hAnsi="David" w:cs="David"/>
                <w:sz w:val="24"/>
                <w:szCs w:val="24"/>
                <w:rtl/>
              </w:rPr>
              <w:t>במסמכי המכרז רשום כי צריך ניסיון בתאגיד עירוני, אין הגדרה במסמך מהו תאגיד עירוני.</w:t>
            </w:r>
          </w:p>
          <w:p w14:paraId="64E2E056" w14:textId="5C7656A6" w:rsidR="00DB5B32" w:rsidRPr="003D46E8" w:rsidRDefault="00DB5B32" w:rsidP="00DB5B32">
            <w:pPr>
              <w:spacing w:after="0" w:line="240" w:lineRule="auto"/>
              <w:rPr>
                <w:rFonts w:ascii="David" w:eastAsia="Calibri" w:hAnsi="David" w:cs="David"/>
                <w:sz w:val="24"/>
                <w:szCs w:val="24"/>
                <w:rtl/>
              </w:rPr>
            </w:pPr>
            <w:r w:rsidRPr="003D46E8">
              <w:rPr>
                <w:rFonts w:ascii="David" w:eastAsia="Calibri" w:hAnsi="David" w:cs="David"/>
                <w:sz w:val="24"/>
                <w:szCs w:val="24"/>
                <w:rtl/>
              </w:rPr>
              <w:t>האם הכוונה לתאגיד עירוני לפי תקנות העירוניות?</w:t>
            </w:r>
          </w:p>
        </w:tc>
        <w:tc>
          <w:tcPr>
            <w:tcW w:w="4956" w:type="dxa"/>
          </w:tcPr>
          <w:p w14:paraId="6EC533DB" w14:textId="3549DE7C" w:rsidR="00DB5B32" w:rsidRPr="003D46E8" w:rsidRDefault="00DB5B32" w:rsidP="003D46E8">
            <w:pPr>
              <w:spacing w:after="0" w:line="240" w:lineRule="auto"/>
              <w:jc w:val="both"/>
              <w:rPr>
                <w:rFonts w:ascii="David" w:eastAsia="Times New Roman" w:hAnsi="David" w:cs="David"/>
                <w:color w:val="000000"/>
                <w:sz w:val="24"/>
                <w:szCs w:val="24"/>
                <w:rtl/>
                <w:lang w:eastAsia="zh-CN"/>
              </w:rPr>
            </w:pPr>
            <w:r w:rsidRPr="003D46E8">
              <w:rPr>
                <w:rFonts w:ascii="David" w:eastAsia="Times New Roman" w:hAnsi="David" w:cs="David"/>
                <w:color w:val="000000"/>
                <w:sz w:val="24"/>
                <w:szCs w:val="24"/>
                <w:rtl/>
                <w:lang w:eastAsia="zh-CN"/>
              </w:rPr>
              <w:t>תאגיד עירוני לצורך עמידה בתנאי הסף ולצורך קבלת ניקוד האיכות הוא בהתאם להגדרת סעיף 249א לפקודת העיריות: תאגיד שמטרותיו במסגרת סמכויות הרשות המקומית ותפקידיה, ויש בידי הרשות המקומית לפחות מחצית ההון או מחצית כוח ההצבעה בתאגיד.</w:t>
            </w:r>
          </w:p>
        </w:tc>
      </w:tr>
      <w:tr w:rsidR="00937DD0" w:rsidRPr="003D46E8" w14:paraId="3AB5DF43" w14:textId="77777777" w:rsidTr="007B1679">
        <w:tc>
          <w:tcPr>
            <w:tcW w:w="988" w:type="dxa"/>
          </w:tcPr>
          <w:p w14:paraId="083F4BC0" w14:textId="77777777" w:rsidR="00937DD0" w:rsidRPr="003D46E8" w:rsidRDefault="00937DD0" w:rsidP="007B1679">
            <w:pPr>
              <w:pStyle w:val="a8"/>
              <w:numPr>
                <w:ilvl w:val="0"/>
                <w:numId w:val="1"/>
              </w:numPr>
              <w:spacing w:after="0" w:line="240" w:lineRule="auto"/>
              <w:rPr>
                <w:rFonts w:ascii="David" w:eastAsia="Times New Roman" w:hAnsi="David" w:cs="David"/>
                <w:color w:val="000000"/>
                <w:sz w:val="24"/>
                <w:szCs w:val="24"/>
                <w:rtl/>
                <w:lang w:eastAsia="zh-CN"/>
              </w:rPr>
            </w:pPr>
          </w:p>
        </w:tc>
        <w:tc>
          <w:tcPr>
            <w:tcW w:w="4110" w:type="dxa"/>
          </w:tcPr>
          <w:p w14:paraId="7F49CC4E" w14:textId="168ED92F" w:rsidR="00937DD0" w:rsidRPr="003D46E8" w:rsidRDefault="00937DD0" w:rsidP="00DB5B32">
            <w:pPr>
              <w:spacing w:after="0" w:line="240" w:lineRule="auto"/>
              <w:rPr>
                <w:rFonts w:ascii="David" w:eastAsia="Calibri" w:hAnsi="David" w:cs="David"/>
                <w:sz w:val="24"/>
                <w:szCs w:val="24"/>
                <w:rtl/>
              </w:rPr>
            </w:pPr>
            <w:r w:rsidRPr="00937DD0">
              <w:rPr>
                <w:rFonts w:ascii="David" w:eastAsia="Calibri" w:hAnsi="David" w:cs="David"/>
                <w:sz w:val="24"/>
                <w:szCs w:val="24"/>
                <w:rtl/>
              </w:rPr>
              <w:t>מהו היקף השעות (בערך) הניתן כיום לחברה</w:t>
            </w:r>
            <w:r>
              <w:rPr>
                <w:rFonts w:ascii="David" w:eastAsia="Calibri" w:hAnsi="David" w:cs="David" w:hint="cs"/>
                <w:sz w:val="24"/>
                <w:szCs w:val="24"/>
                <w:rtl/>
              </w:rPr>
              <w:t>?</w:t>
            </w:r>
          </w:p>
        </w:tc>
        <w:tc>
          <w:tcPr>
            <w:tcW w:w="4956" w:type="dxa"/>
          </w:tcPr>
          <w:p w14:paraId="4D2FB815" w14:textId="2450B4E2" w:rsidR="00937DD0" w:rsidRPr="003D46E8" w:rsidRDefault="00937DD0" w:rsidP="003D46E8">
            <w:pPr>
              <w:spacing w:after="0" w:line="240" w:lineRule="auto"/>
              <w:jc w:val="both"/>
              <w:rPr>
                <w:rFonts w:ascii="David" w:eastAsia="Times New Roman" w:hAnsi="David" w:cs="David"/>
                <w:color w:val="000000"/>
                <w:sz w:val="24"/>
                <w:szCs w:val="24"/>
                <w:rtl/>
                <w:lang w:eastAsia="zh-CN"/>
              </w:rPr>
            </w:pPr>
            <w:r w:rsidRPr="00937DD0">
              <w:rPr>
                <w:rFonts w:ascii="David" w:eastAsia="Times New Roman" w:hAnsi="David" w:cs="David"/>
                <w:color w:val="000000"/>
                <w:sz w:val="24"/>
                <w:szCs w:val="24"/>
                <w:rtl/>
                <w:lang w:eastAsia="zh-CN"/>
              </w:rPr>
              <w:t xml:space="preserve">אין היקף מוגדר. עובדים לפי משימה. עוסקים בעיקר בהכנת מאזן שנתי, ובהכנת דוחות  </w:t>
            </w:r>
            <w:r>
              <w:rPr>
                <w:rFonts w:ascii="David" w:eastAsia="Times New Roman" w:hAnsi="David" w:cs="David" w:hint="cs"/>
                <w:color w:val="000000"/>
                <w:sz w:val="24"/>
                <w:szCs w:val="24"/>
                <w:rtl/>
                <w:lang w:eastAsia="zh-CN"/>
              </w:rPr>
              <w:t xml:space="preserve">3-2 </w:t>
            </w:r>
            <w:r w:rsidRPr="00937DD0">
              <w:rPr>
                <w:rFonts w:ascii="David" w:eastAsia="Times New Roman" w:hAnsi="David" w:cs="David"/>
                <w:color w:val="000000"/>
                <w:sz w:val="24"/>
                <w:szCs w:val="24"/>
                <w:rtl/>
                <w:lang w:eastAsia="zh-CN"/>
              </w:rPr>
              <w:t>דוחות נוספים בשנה</w:t>
            </w:r>
          </w:p>
        </w:tc>
      </w:tr>
      <w:tr w:rsidR="00937DD0" w:rsidRPr="003D46E8" w14:paraId="03906420" w14:textId="77777777" w:rsidTr="007B1679">
        <w:tc>
          <w:tcPr>
            <w:tcW w:w="988" w:type="dxa"/>
          </w:tcPr>
          <w:p w14:paraId="18602F96" w14:textId="77777777" w:rsidR="00937DD0" w:rsidRPr="003D46E8" w:rsidRDefault="00937DD0" w:rsidP="007B1679">
            <w:pPr>
              <w:pStyle w:val="a8"/>
              <w:numPr>
                <w:ilvl w:val="0"/>
                <w:numId w:val="1"/>
              </w:numPr>
              <w:spacing w:after="0" w:line="240" w:lineRule="auto"/>
              <w:rPr>
                <w:rFonts w:ascii="David" w:eastAsia="Times New Roman" w:hAnsi="David" w:cs="David"/>
                <w:color w:val="000000"/>
                <w:sz w:val="24"/>
                <w:szCs w:val="24"/>
                <w:rtl/>
                <w:lang w:eastAsia="zh-CN"/>
              </w:rPr>
            </w:pPr>
          </w:p>
        </w:tc>
        <w:tc>
          <w:tcPr>
            <w:tcW w:w="4110" w:type="dxa"/>
          </w:tcPr>
          <w:p w14:paraId="31E16782" w14:textId="5EA37C62" w:rsidR="00937DD0" w:rsidRDefault="00937DD0" w:rsidP="00DB5B32">
            <w:pPr>
              <w:spacing w:after="0" w:line="240" w:lineRule="auto"/>
              <w:rPr>
                <w:rFonts w:ascii="David" w:eastAsia="Calibri" w:hAnsi="David" w:cs="David"/>
                <w:sz w:val="24"/>
                <w:szCs w:val="24"/>
                <w:rtl/>
              </w:rPr>
            </w:pPr>
            <w:r w:rsidRPr="00937DD0">
              <w:rPr>
                <w:rFonts w:ascii="David" w:eastAsia="Calibri" w:hAnsi="David" w:cs="David"/>
                <w:sz w:val="24"/>
                <w:szCs w:val="24"/>
                <w:rtl/>
              </w:rPr>
              <w:t>עמוד 11 סעיף 12.12 (סעיף 1 לטבלת האיכות)</w:t>
            </w:r>
          </w:p>
          <w:p w14:paraId="3D0E3B20" w14:textId="2E73F742" w:rsidR="00937DD0" w:rsidRPr="00937DD0" w:rsidRDefault="00937DD0" w:rsidP="00DB5B32">
            <w:pPr>
              <w:spacing w:after="0" w:line="240" w:lineRule="auto"/>
              <w:rPr>
                <w:rFonts w:ascii="David" w:eastAsia="Calibri" w:hAnsi="David" w:cs="David"/>
                <w:sz w:val="24"/>
                <w:szCs w:val="24"/>
                <w:rtl/>
              </w:rPr>
            </w:pPr>
            <w:r w:rsidRPr="00937DD0">
              <w:rPr>
                <w:rFonts w:ascii="David" w:eastAsia="Calibri" w:hAnsi="David" w:cs="David"/>
                <w:sz w:val="24"/>
                <w:szCs w:val="24"/>
                <w:rtl/>
              </w:rPr>
              <w:t xml:space="preserve">נבקש הבהרתכם לצורך עמידה בסעיף זה, האם עבור כל תאגיד עירוני להם העניק השותף האחראי שירותי ראיית חשבון מעבר לתנאי הסף, יחשב כתאגיד עירוני נוסף, ללא כל קשר להיקף הכספי של התאגיד, ולמשך מועד מתן השירותים שניתנו לתאגיד?  </w:t>
            </w:r>
          </w:p>
        </w:tc>
        <w:tc>
          <w:tcPr>
            <w:tcW w:w="4956" w:type="dxa"/>
          </w:tcPr>
          <w:p w14:paraId="32E86747" w14:textId="77777777" w:rsidR="00937DD0" w:rsidRDefault="00937DD0" w:rsidP="003D46E8">
            <w:pPr>
              <w:spacing w:after="0" w:line="240" w:lineRule="auto"/>
              <w:jc w:val="both"/>
              <w:rPr>
                <w:rFonts w:ascii="David" w:eastAsia="Times New Roman" w:hAnsi="David" w:cs="David"/>
                <w:color w:val="000000"/>
                <w:sz w:val="24"/>
                <w:szCs w:val="24"/>
                <w:rtl/>
                <w:lang w:eastAsia="zh-CN"/>
              </w:rPr>
            </w:pPr>
            <w:r>
              <w:rPr>
                <w:rFonts w:ascii="David" w:eastAsia="Times New Roman" w:hAnsi="David" w:cs="David" w:hint="cs"/>
                <w:color w:val="000000"/>
                <w:sz w:val="24"/>
                <w:szCs w:val="24"/>
                <w:rtl/>
                <w:lang w:eastAsia="zh-CN"/>
              </w:rPr>
              <w:t>נכון.</w:t>
            </w:r>
          </w:p>
          <w:p w14:paraId="55439A93" w14:textId="77777777" w:rsidR="00E83158" w:rsidRDefault="00E83158" w:rsidP="003D46E8">
            <w:pPr>
              <w:spacing w:after="0" w:line="240" w:lineRule="auto"/>
              <w:jc w:val="both"/>
              <w:rPr>
                <w:rFonts w:ascii="David" w:eastAsia="Times New Roman" w:hAnsi="David" w:cs="David"/>
                <w:color w:val="000000"/>
                <w:sz w:val="24"/>
                <w:szCs w:val="24"/>
                <w:rtl/>
                <w:lang w:eastAsia="zh-CN"/>
              </w:rPr>
            </w:pPr>
          </w:p>
          <w:p w14:paraId="6532C017" w14:textId="77777777" w:rsidR="00E83158" w:rsidRDefault="00E83158" w:rsidP="003D46E8">
            <w:pPr>
              <w:spacing w:after="0" w:line="240" w:lineRule="auto"/>
              <w:jc w:val="both"/>
              <w:rPr>
                <w:rFonts w:ascii="David" w:eastAsia="Times New Roman" w:hAnsi="David" w:cs="David"/>
                <w:color w:val="000000"/>
                <w:sz w:val="24"/>
                <w:szCs w:val="24"/>
                <w:rtl/>
                <w:lang w:eastAsia="zh-CN"/>
              </w:rPr>
            </w:pPr>
          </w:p>
          <w:p w14:paraId="0A3C50AE" w14:textId="77777777" w:rsidR="00E83158" w:rsidRDefault="00E83158" w:rsidP="003D46E8">
            <w:pPr>
              <w:spacing w:after="0" w:line="240" w:lineRule="auto"/>
              <w:jc w:val="both"/>
              <w:rPr>
                <w:rFonts w:ascii="David" w:eastAsia="Times New Roman" w:hAnsi="David" w:cs="David"/>
                <w:color w:val="000000"/>
                <w:sz w:val="24"/>
                <w:szCs w:val="24"/>
                <w:rtl/>
                <w:lang w:eastAsia="zh-CN"/>
              </w:rPr>
            </w:pPr>
          </w:p>
          <w:p w14:paraId="7C845327" w14:textId="77777777" w:rsidR="00E83158" w:rsidRDefault="00E83158" w:rsidP="003D46E8">
            <w:pPr>
              <w:spacing w:after="0" w:line="240" w:lineRule="auto"/>
              <w:jc w:val="both"/>
              <w:rPr>
                <w:rFonts w:ascii="David" w:eastAsia="Times New Roman" w:hAnsi="David" w:cs="David"/>
                <w:color w:val="000000"/>
                <w:sz w:val="24"/>
                <w:szCs w:val="24"/>
                <w:rtl/>
                <w:lang w:eastAsia="zh-CN"/>
              </w:rPr>
            </w:pPr>
          </w:p>
          <w:p w14:paraId="213AD9B9" w14:textId="77777777" w:rsidR="00E83158" w:rsidRDefault="00E83158" w:rsidP="003D46E8">
            <w:pPr>
              <w:spacing w:after="0" w:line="240" w:lineRule="auto"/>
              <w:jc w:val="both"/>
              <w:rPr>
                <w:rFonts w:ascii="David" w:eastAsia="Times New Roman" w:hAnsi="David" w:cs="David"/>
                <w:color w:val="000000"/>
                <w:sz w:val="24"/>
                <w:szCs w:val="24"/>
                <w:rtl/>
                <w:lang w:eastAsia="zh-CN"/>
              </w:rPr>
            </w:pPr>
          </w:p>
          <w:p w14:paraId="6CD9BF1E" w14:textId="77777777" w:rsidR="00E83158" w:rsidRDefault="00E83158" w:rsidP="003D46E8">
            <w:pPr>
              <w:spacing w:after="0" w:line="240" w:lineRule="auto"/>
              <w:jc w:val="both"/>
              <w:rPr>
                <w:rFonts w:ascii="David" w:eastAsia="Times New Roman" w:hAnsi="David" w:cs="David"/>
                <w:color w:val="000000"/>
                <w:sz w:val="24"/>
                <w:szCs w:val="24"/>
                <w:rtl/>
                <w:lang w:eastAsia="zh-CN"/>
              </w:rPr>
            </w:pPr>
          </w:p>
          <w:p w14:paraId="4242DC93" w14:textId="77777777" w:rsidR="00E83158" w:rsidRDefault="00E83158" w:rsidP="003D46E8">
            <w:pPr>
              <w:spacing w:after="0" w:line="240" w:lineRule="auto"/>
              <w:jc w:val="both"/>
              <w:rPr>
                <w:rFonts w:ascii="David" w:eastAsia="Times New Roman" w:hAnsi="David" w:cs="David"/>
                <w:color w:val="000000"/>
                <w:sz w:val="24"/>
                <w:szCs w:val="24"/>
                <w:rtl/>
                <w:lang w:eastAsia="zh-CN"/>
              </w:rPr>
            </w:pPr>
          </w:p>
          <w:p w14:paraId="65FF05DA" w14:textId="7885DB81" w:rsidR="00E83158" w:rsidRPr="00937DD0" w:rsidRDefault="00E83158" w:rsidP="003D46E8">
            <w:pPr>
              <w:spacing w:after="0" w:line="240" w:lineRule="auto"/>
              <w:jc w:val="both"/>
              <w:rPr>
                <w:rFonts w:ascii="David" w:eastAsia="Times New Roman" w:hAnsi="David" w:cs="David"/>
                <w:color w:val="000000"/>
                <w:sz w:val="24"/>
                <w:szCs w:val="24"/>
                <w:rtl/>
                <w:lang w:eastAsia="zh-CN"/>
              </w:rPr>
            </w:pPr>
          </w:p>
        </w:tc>
      </w:tr>
      <w:tr w:rsidR="00937DD0" w:rsidRPr="003D46E8" w14:paraId="329D6A94" w14:textId="77777777" w:rsidTr="007B1679">
        <w:tc>
          <w:tcPr>
            <w:tcW w:w="988" w:type="dxa"/>
          </w:tcPr>
          <w:p w14:paraId="1786546B" w14:textId="77777777" w:rsidR="00937DD0" w:rsidRPr="003D46E8" w:rsidRDefault="00937DD0" w:rsidP="007B1679">
            <w:pPr>
              <w:pStyle w:val="a8"/>
              <w:numPr>
                <w:ilvl w:val="0"/>
                <w:numId w:val="1"/>
              </w:numPr>
              <w:spacing w:after="0" w:line="240" w:lineRule="auto"/>
              <w:rPr>
                <w:rFonts w:ascii="David" w:eastAsia="Times New Roman" w:hAnsi="David" w:cs="David"/>
                <w:color w:val="000000"/>
                <w:sz w:val="24"/>
                <w:szCs w:val="24"/>
                <w:rtl/>
                <w:lang w:eastAsia="zh-CN"/>
              </w:rPr>
            </w:pPr>
          </w:p>
        </w:tc>
        <w:tc>
          <w:tcPr>
            <w:tcW w:w="4110" w:type="dxa"/>
          </w:tcPr>
          <w:p w14:paraId="18F0A867" w14:textId="77777777" w:rsidR="00937DD0" w:rsidRDefault="00937DD0" w:rsidP="00DB5B32">
            <w:pPr>
              <w:spacing w:after="0" w:line="240" w:lineRule="auto"/>
              <w:rPr>
                <w:rFonts w:ascii="David" w:eastAsia="Calibri" w:hAnsi="David" w:cs="David"/>
                <w:sz w:val="24"/>
                <w:szCs w:val="24"/>
                <w:rtl/>
              </w:rPr>
            </w:pPr>
            <w:r w:rsidRPr="00937DD0">
              <w:rPr>
                <w:rFonts w:ascii="David" w:eastAsia="Calibri" w:hAnsi="David" w:cs="David"/>
                <w:sz w:val="24"/>
                <w:szCs w:val="24"/>
                <w:rtl/>
              </w:rPr>
              <w:t>עמוד 12 סעיף 12.16</w:t>
            </w:r>
          </w:p>
          <w:p w14:paraId="176159D3" w14:textId="0E9AB016" w:rsidR="00937DD0" w:rsidRPr="00937DD0" w:rsidRDefault="00937DD0" w:rsidP="00DB5B32">
            <w:pPr>
              <w:spacing w:after="0" w:line="240" w:lineRule="auto"/>
              <w:rPr>
                <w:rFonts w:ascii="David" w:eastAsia="Calibri" w:hAnsi="David" w:cs="David"/>
                <w:sz w:val="24"/>
                <w:szCs w:val="24"/>
                <w:rtl/>
              </w:rPr>
            </w:pPr>
            <w:r w:rsidRPr="00937DD0">
              <w:rPr>
                <w:rFonts w:ascii="David" w:eastAsia="Calibri" w:hAnsi="David" w:cs="David"/>
                <w:sz w:val="24"/>
                <w:szCs w:val="24"/>
                <w:rtl/>
              </w:rPr>
              <w:t xml:space="preserve">ציון האיכות הינו 40% וכן ציון פרמטר המחיר הינו 40%, נבקש הבהרתכם כיצד ניתן לקבל 100% מהציון?  </w:t>
            </w:r>
          </w:p>
        </w:tc>
        <w:tc>
          <w:tcPr>
            <w:tcW w:w="4956" w:type="dxa"/>
          </w:tcPr>
          <w:p w14:paraId="0CBFBC09" w14:textId="29F5C011" w:rsidR="00937DD0" w:rsidRPr="00937DD0" w:rsidRDefault="00937DD0" w:rsidP="003D46E8">
            <w:pPr>
              <w:spacing w:after="0" w:line="240" w:lineRule="auto"/>
              <w:jc w:val="both"/>
              <w:rPr>
                <w:rFonts w:ascii="David" w:eastAsia="Times New Roman" w:hAnsi="David" w:cs="David"/>
                <w:color w:val="000000"/>
                <w:sz w:val="24"/>
                <w:szCs w:val="24"/>
                <w:rtl/>
                <w:lang w:eastAsia="zh-CN"/>
              </w:rPr>
            </w:pPr>
            <w:r>
              <w:rPr>
                <w:rFonts w:ascii="David" w:eastAsia="Times New Roman" w:hAnsi="David" w:cs="David" w:hint="cs"/>
                <w:color w:val="000000"/>
                <w:sz w:val="24"/>
                <w:szCs w:val="24"/>
                <w:rtl/>
                <w:lang w:eastAsia="zh-CN"/>
              </w:rPr>
              <w:t xml:space="preserve">מדובר בטעות סופר. </w:t>
            </w:r>
            <w:r w:rsidRPr="00937DD0">
              <w:rPr>
                <w:rFonts w:ascii="David" w:eastAsia="Times New Roman" w:hAnsi="David" w:cs="David" w:hint="cs"/>
                <w:b/>
                <w:bCs/>
                <w:color w:val="000000"/>
                <w:sz w:val="24"/>
                <w:szCs w:val="24"/>
                <w:rtl/>
                <w:lang w:eastAsia="zh-CN"/>
              </w:rPr>
              <w:t>למדד המחיר יינתן משקל של 60% בבחינת ההצעות.</w:t>
            </w:r>
          </w:p>
        </w:tc>
      </w:tr>
      <w:tr w:rsidR="00937DD0" w:rsidRPr="003D46E8" w14:paraId="3C9493AA" w14:textId="77777777" w:rsidTr="007B1679">
        <w:tc>
          <w:tcPr>
            <w:tcW w:w="988" w:type="dxa"/>
          </w:tcPr>
          <w:p w14:paraId="4A66D574" w14:textId="77777777" w:rsidR="00937DD0" w:rsidRPr="003D46E8" w:rsidRDefault="00937DD0" w:rsidP="007B1679">
            <w:pPr>
              <w:pStyle w:val="a8"/>
              <w:numPr>
                <w:ilvl w:val="0"/>
                <w:numId w:val="1"/>
              </w:numPr>
              <w:spacing w:after="0" w:line="240" w:lineRule="auto"/>
              <w:rPr>
                <w:rFonts w:ascii="David" w:eastAsia="Times New Roman" w:hAnsi="David" w:cs="David"/>
                <w:color w:val="000000"/>
                <w:sz w:val="24"/>
                <w:szCs w:val="24"/>
                <w:rtl/>
                <w:lang w:eastAsia="zh-CN"/>
              </w:rPr>
            </w:pPr>
          </w:p>
        </w:tc>
        <w:tc>
          <w:tcPr>
            <w:tcW w:w="4110" w:type="dxa"/>
          </w:tcPr>
          <w:p w14:paraId="661795A2" w14:textId="6711501B" w:rsidR="00937DD0" w:rsidRPr="00937DD0" w:rsidRDefault="00937DD0" w:rsidP="00DB5B32">
            <w:pPr>
              <w:spacing w:after="0" w:line="240" w:lineRule="auto"/>
              <w:rPr>
                <w:rFonts w:ascii="David" w:eastAsia="Calibri" w:hAnsi="David" w:cs="David"/>
                <w:sz w:val="24"/>
                <w:szCs w:val="24"/>
                <w:rtl/>
              </w:rPr>
            </w:pPr>
            <w:r w:rsidRPr="00937DD0">
              <w:rPr>
                <w:rFonts w:ascii="David" w:eastAsia="Calibri" w:hAnsi="David" w:cs="David"/>
                <w:sz w:val="24"/>
                <w:szCs w:val="24"/>
                <w:rtl/>
              </w:rPr>
              <w:t>עמוד 15, 25  נספח א' 3 ונספח א' 9</w:t>
            </w:r>
          </w:p>
        </w:tc>
        <w:tc>
          <w:tcPr>
            <w:tcW w:w="4956" w:type="dxa"/>
          </w:tcPr>
          <w:p w14:paraId="31D46788" w14:textId="3CD18443" w:rsidR="00937DD0" w:rsidRPr="00937DD0" w:rsidRDefault="00937DD0" w:rsidP="003D46E8">
            <w:pPr>
              <w:spacing w:after="0" w:line="240" w:lineRule="auto"/>
              <w:jc w:val="both"/>
              <w:rPr>
                <w:rFonts w:ascii="David" w:eastAsia="Times New Roman" w:hAnsi="David" w:cs="David"/>
                <w:color w:val="000000"/>
                <w:sz w:val="24"/>
                <w:szCs w:val="24"/>
                <w:rtl/>
                <w:lang w:eastAsia="zh-CN"/>
              </w:rPr>
            </w:pPr>
            <w:r>
              <w:rPr>
                <w:rFonts w:ascii="David" w:eastAsia="Times New Roman" w:hAnsi="David" w:cs="David" w:hint="cs"/>
                <w:color w:val="000000"/>
                <w:sz w:val="24"/>
                <w:szCs w:val="24"/>
                <w:rtl/>
                <w:lang w:eastAsia="zh-CN"/>
              </w:rPr>
              <w:t xml:space="preserve">יועלו לאתר האינטרנט של החברה בקובץ </w:t>
            </w:r>
            <w:r>
              <w:rPr>
                <w:rFonts w:ascii="David" w:eastAsia="Times New Roman" w:hAnsi="David" w:cs="David"/>
                <w:color w:val="000000"/>
                <w:sz w:val="24"/>
                <w:szCs w:val="24"/>
                <w:lang w:eastAsia="zh-CN"/>
              </w:rPr>
              <w:t>word</w:t>
            </w:r>
            <w:r>
              <w:rPr>
                <w:rFonts w:ascii="David" w:eastAsia="Times New Roman" w:hAnsi="David" w:cs="David" w:hint="cs"/>
                <w:color w:val="000000"/>
                <w:sz w:val="24"/>
                <w:szCs w:val="24"/>
                <w:rtl/>
                <w:lang w:eastAsia="zh-CN"/>
              </w:rPr>
              <w:t>.</w:t>
            </w:r>
            <w:r w:rsidR="00AB462F">
              <w:rPr>
                <w:rFonts w:ascii="David" w:eastAsia="Times New Roman" w:hAnsi="David" w:cs="David" w:hint="cs"/>
                <w:color w:val="000000"/>
                <w:sz w:val="24"/>
                <w:szCs w:val="24"/>
                <w:rtl/>
                <w:lang w:eastAsia="zh-CN"/>
              </w:rPr>
              <w:t xml:space="preserve"> יודגש כי אין לבצע כל שינוי בתוכן הנספחים למעט הוספת שורות בטבלאות וכו'</w:t>
            </w:r>
          </w:p>
        </w:tc>
      </w:tr>
      <w:tr w:rsidR="00937DD0" w:rsidRPr="003D46E8" w14:paraId="1EC1FEF1" w14:textId="77777777" w:rsidTr="007B1679">
        <w:tc>
          <w:tcPr>
            <w:tcW w:w="988" w:type="dxa"/>
          </w:tcPr>
          <w:p w14:paraId="0857DD6D" w14:textId="77777777" w:rsidR="00937DD0" w:rsidRPr="003D46E8" w:rsidRDefault="00937DD0" w:rsidP="007B1679">
            <w:pPr>
              <w:pStyle w:val="a8"/>
              <w:numPr>
                <w:ilvl w:val="0"/>
                <w:numId w:val="1"/>
              </w:numPr>
              <w:spacing w:after="0" w:line="240" w:lineRule="auto"/>
              <w:rPr>
                <w:rFonts w:ascii="David" w:eastAsia="Times New Roman" w:hAnsi="David" w:cs="David"/>
                <w:color w:val="000000"/>
                <w:sz w:val="24"/>
                <w:szCs w:val="24"/>
                <w:rtl/>
                <w:lang w:eastAsia="zh-CN"/>
              </w:rPr>
            </w:pPr>
          </w:p>
        </w:tc>
        <w:tc>
          <w:tcPr>
            <w:tcW w:w="4110" w:type="dxa"/>
          </w:tcPr>
          <w:p w14:paraId="721ACE68" w14:textId="77777777" w:rsidR="00937DD0" w:rsidRDefault="00937DD0" w:rsidP="00DB5B32">
            <w:pPr>
              <w:spacing w:after="0" w:line="240" w:lineRule="auto"/>
              <w:rPr>
                <w:rFonts w:ascii="David" w:eastAsia="Calibri" w:hAnsi="David" w:cs="David"/>
                <w:sz w:val="24"/>
                <w:szCs w:val="24"/>
                <w:rtl/>
              </w:rPr>
            </w:pPr>
            <w:r w:rsidRPr="00937DD0">
              <w:rPr>
                <w:rFonts w:ascii="David" w:eastAsia="Calibri" w:hAnsi="David" w:cs="David"/>
                <w:sz w:val="24"/>
                <w:szCs w:val="24"/>
                <w:rtl/>
              </w:rPr>
              <w:t>עמוד 28 מסמך ג'</w:t>
            </w:r>
          </w:p>
          <w:p w14:paraId="2DD65CF0" w14:textId="39EF3F51" w:rsidR="00937DD0" w:rsidRPr="00937DD0" w:rsidRDefault="00937DD0" w:rsidP="00DB5B32">
            <w:pPr>
              <w:spacing w:after="0" w:line="240" w:lineRule="auto"/>
              <w:rPr>
                <w:rFonts w:ascii="David" w:eastAsia="Calibri" w:hAnsi="David" w:cs="David"/>
                <w:sz w:val="24"/>
                <w:szCs w:val="24"/>
                <w:rtl/>
              </w:rPr>
            </w:pPr>
            <w:r w:rsidRPr="00937DD0">
              <w:rPr>
                <w:rFonts w:ascii="David" w:eastAsia="Calibri" w:hAnsi="David" w:cs="David"/>
                <w:sz w:val="24"/>
                <w:szCs w:val="24"/>
                <w:rtl/>
              </w:rPr>
              <w:t>נבקש כי החברה תקבע מחיר מינימום ומקסימום</w:t>
            </w:r>
          </w:p>
        </w:tc>
        <w:tc>
          <w:tcPr>
            <w:tcW w:w="4956" w:type="dxa"/>
          </w:tcPr>
          <w:p w14:paraId="13B841D3" w14:textId="46C936C0" w:rsidR="00937DD0" w:rsidRDefault="00937DD0" w:rsidP="003D46E8">
            <w:pPr>
              <w:spacing w:after="0" w:line="240" w:lineRule="auto"/>
              <w:jc w:val="both"/>
              <w:rPr>
                <w:rFonts w:ascii="David" w:eastAsia="Times New Roman" w:hAnsi="David" w:cs="David"/>
                <w:color w:val="000000"/>
                <w:sz w:val="24"/>
                <w:szCs w:val="24"/>
                <w:rtl/>
                <w:lang w:eastAsia="zh-CN"/>
              </w:rPr>
            </w:pPr>
            <w:r>
              <w:rPr>
                <w:rFonts w:ascii="David" w:eastAsia="Times New Roman" w:hAnsi="David" w:cs="David" w:hint="cs"/>
                <w:color w:val="000000"/>
                <w:sz w:val="24"/>
                <w:szCs w:val="24"/>
                <w:rtl/>
                <w:lang w:eastAsia="zh-CN"/>
              </w:rPr>
              <w:t>בקשה נדחית.</w:t>
            </w:r>
          </w:p>
        </w:tc>
      </w:tr>
      <w:tr w:rsidR="00A14429" w:rsidRPr="003D46E8" w14:paraId="38D8EE74" w14:textId="77777777" w:rsidTr="007B1679">
        <w:tc>
          <w:tcPr>
            <w:tcW w:w="988" w:type="dxa"/>
          </w:tcPr>
          <w:p w14:paraId="65AC1F45" w14:textId="77777777" w:rsidR="00A14429" w:rsidRPr="003D46E8" w:rsidRDefault="00A14429" w:rsidP="007B1679">
            <w:pPr>
              <w:pStyle w:val="a8"/>
              <w:numPr>
                <w:ilvl w:val="0"/>
                <w:numId w:val="1"/>
              </w:numPr>
              <w:spacing w:after="0" w:line="240" w:lineRule="auto"/>
              <w:rPr>
                <w:rFonts w:ascii="David" w:eastAsia="Times New Roman" w:hAnsi="David" w:cs="David"/>
                <w:color w:val="000000"/>
                <w:sz w:val="24"/>
                <w:szCs w:val="24"/>
                <w:rtl/>
                <w:lang w:eastAsia="zh-CN"/>
              </w:rPr>
            </w:pPr>
          </w:p>
        </w:tc>
        <w:tc>
          <w:tcPr>
            <w:tcW w:w="4110" w:type="dxa"/>
          </w:tcPr>
          <w:p w14:paraId="71FAF341" w14:textId="77777777" w:rsidR="00A14429" w:rsidRPr="00BF7ADB" w:rsidRDefault="00A14429" w:rsidP="000F79B1">
            <w:pPr>
              <w:spacing w:after="0" w:line="240" w:lineRule="auto"/>
              <w:jc w:val="both"/>
              <w:rPr>
                <w:rFonts w:ascii="David" w:eastAsia="Calibri" w:hAnsi="David" w:cs="David"/>
                <w:sz w:val="24"/>
                <w:szCs w:val="24"/>
              </w:rPr>
            </w:pPr>
            <w:r w:rsidRPr="00BF7ADB">
              <w:rPr>
                <w:rFonts w:ascii="David" w:eastAsia="Calibri" w:hAnsi="David" w:cs="David"/>
                <w:sz w:val="24"/>
                <w:szCs w:val="24"/>
                <w:rtl/>
              </w:rPr>
              <w:t>ברצוננו להביא לידיעה כי ביום ה27- בדצמבר 2020 התקשרו משרד רואי חשבון</w:t>
            </w:r>
          </w:p>
          <w:p w14:paraId="435304D1" w14:textId="4D4EE7FB" w:rsidR="00A14429" w:rsidRPr="00BF7ADB" w:rsidRDefault="00A14429" w:rsidP="000F79B1">
            <w:pPr>
              <w:spacing w:after="0" w:line="240" w:lineRule="auto"/>
              <w:jc w:val="both"/>
              <w:rPr>
                <w:rFonts w:ascii="David" w:eastAsia="Calibri" w:hAnsi="David" w:cs="David"/>
                <w:sz w:val="24"/>
                <w:szCs w:val="24"/>
              </w:rPr>
            </w:pPr>
            <w:r w:rsidRPr="00BF7ADB">
              <w:rPr>
                <w:rFonts w:ascii="David" w:eastAsia="Calibri" w:hAnsi="David" w:cs="David"/>
                <w:sz w:val="24"/>
                <w:szCs w:val="24"/>
                <w:rtl/>
              </w:rPr>
              <w:t xml:space="preserve">הנחשב מהמשרדים הגדולים בישראל (להלן "המשרד הגדול)" ויעקב </w:t>
            </w:r>
            <w:proofErr w:type="spellStart"/>
            <w:r w:rsidRPr="00BF7ADB">
              <w:rPr>
                <w:rFonts w:ascii="David" w:eastAsia="Calibri" w:hAnsi="David" w:cs="David"/>
                <w:sz w:val="24"/>
                <w:szCs w:val="24"/>
                <w:rtl/>
              </w:rPr>
              <w:t>זיצר</w:t>
            </w:r>
            <w:proofErr w:type="spellEnd"/>
          </w:p>
          <w:p w14:paraId="62EC97AC" w14:textId="77777777" w:rsidR="00A14429" w:rsidRPr="00BF7ADB" w:rsidRDefault="00A14429" w:rsidP="000F79B1">
            <w:pPr>
              <w:spacing w:after="0" w:line="240" w:lineRule="auto"/>
              <w:jc w:val="both"/>
              <w:rPr>
                <w:rFonts w:ascii="David" w:eastAsia="Calibri" w:hAnsi="David" w:cs="David"/>
                <w:sz w:val="24"/>
                <w:szCs w:val="24"/>
              </w:rPr>
            </w:pPr>
            <w:r w:rsidRPr="00BF7ADB">
              <w:rPr>
                <w:rFonts w:ascii="David" w:eastAsia="Calibri" w:hAnsi="David" w:cs="David"/>
                <w:sz w:val="24"/>
                <w:szCs w:val="24"/>
                <w:rtl/>
              </w:rPr>
              <w:t xml:space="preserve">ושות' - רואי חשבון, שותפות לא רשומה ( להלן: "שותפות </w:t>
            </w:r>
            <w:proofErr w:type="spellStart"/>
            <w:r w:rsidRPr="00BF7ADB">
              <w:rPr>
                <w:rFonts w:ascii="David" w:eastAsia="Calibri" w:hAnsi="David" w:cs="David"/>
                <w:sz w:val="24"/>
                <w:szCs w:val="24"/>
                <w:rtl/>
              </w:rPr>
              <w:t>זיצר</w:t>
            </w:r>
            <w:proofErr w:type="spellEnd"/>
            <w:r w:rsidRPr="00BF7ADB">
              <w:rPr>
                <w:rFonts w:ascii="David" w:eastAsia="Calibri" w:hAnsi="David" w:cs="David"/>
                <w:sz w:val="24"/>
                <w:szCs w:val="24"/>
                <w:rtl/>
              </w:rPr>
              <w:t>)" בהסכם על פיו</w:t>
            </w:r>
          </w:p>
          <w:p w14:paraId="298381D8" w14:textId="4623D682" w:rsidR="00A14429" w:rsidRPr="00BF7ADB" w:rsidRDefault="00A14429" w:rsidP="000F79B1">
            <w:pPr>
              <w:spacing w:after="0" w:line="240" w:lineRule="auto"/>
              <w:jc w:val="both"/>
              <w:rPr>
                <w:rFonts w:ascii="David" w:eastAsia="Calibri" w:hAnsi="David" w:cs="David"/>
                <w:sz w:val="24"/>
                <w:szCs w:val="24"/>
              </w:rPr>
            </w:pPr>
            <w:r w:rsidRPr="00BF7ADB">
              <w:rPr>
                <w:rFonts w:ascii="David" w:eastAsia="Calibri" w:hAnsi="David" w:cs="David"/>
                <w:sz w:val="24"/>
                <w:szCs w:val="24"/>
                <w:rtl/>
              </w:rPr>
              <w:t xml:space="preserve">תמוזג פעילות שותפות </w:t>
            </w:r>
            <w:proofErr w:type="spellStart"/>
            <w:r w:rsidRPr="00BF7ADB">
              <w:rPr>
                <w:rFonts w:ascii="David" w:eastAsia="Calibri" w:hAnsi="David" w:cs="David"/>
                <w:sz w:val="24"/>
                <w:szCs w:val="24"/>
                <w:rtl/>
              </w:rPr>
              <w:t>זיצר</w:t>
            </w:r>
            <w:proofErr w:type="spellEnd"/>
            <w:r w:rsidRPr="00BF7ADB">
              <w:rPr>
                <w:rFonts w:ascii="David" w:eastAsia="Calibri" w:hAnsi="David" w:cs="David"/>
                <w:sz w:val="24"/>
                <w:szCs w:val="24"/>
                <w:rtl/>
              </w:rPr>
              <w:t xml:space="preserve"> למשרד הגדול, החל מה- 28.2.2021</w:t>
            </w:r>
            <w:r w:rsidR="000F79B1" w:rsidRPr="00BF7ADB">
              <w:rPr>
                <w:rFonts w:ascii="David" w:eastAsia="Calibri" w:hAnsi="David" w:cs="David" w:hint="cs"/>
                <w:sz w:val="24"/>
                <w:szCs w:val="24"/>
                <w:rtl/>
              </w:rPr>
              <w:t>.</w:t>
            </w:r>
            <w:r w:rsidRPr="00BF7ADB">
              <w:rPr>
                <w:rFonts w:ascii="David" w:eastAsia="Calibri" w:hAnsi="David" w:cs="David"/>
                <w:sz w:val="24"/>
                <w:szCs w:val="24"/>
                <w:rtl/>
              </w:rPr>
              <w:t xml:space="preserve"> אישור ממונה</w:t>
            </w:r>
          </w:p>
          <w:p w14:paraId="35190593" w14:textId="77777777" w:rsidR="00A14429" w:rsidRPr="00BF7ADB" w:rsidRDefault="00A14429" w:rsidP="000F79B1">
            <w:pPr>
              <w:spacing w:after="0" w:line="240" w:lineRule="auto"/>
              <w:jc w:val="both"/>
              <w:rPr>
                <w:rFonts w:ascii="David" w:eastAsia="Calibri" w:hAnsi="David" w:cs="David"/>
                <w:sz w:val="24"/>
                <w:szCs w:val="24"/>
              </w:rPr>
            </w:pPr>
            <w:r w:rsidRPr="00BF7ADB">
              <w:rPr>
                <w:rFonts w:ascii="David" w:eastAsia="Calibri" w:hAnsi="David" w:cs="David"/>
                <w:sz w:val="24"/>
                <w:szCs w:val="24"/>
                <w:rtl/>
              </w:rPr>
              <w:t>על התחרות למיזוג האמור ניתן בתחילת ינואר 2021 . נבקש אישורכם להגשת</w:t>
            </w:r>
          </w:p>
          <w:p w14:paraId="173877BB" w14:textId="1BF7A488" w:rsidR="00A14429" w:rsidRPr="00937DD0" w:rsidRDefault="00A14429" w:rsidP="000F79B1">
            <w:pPr>
              <w:spacing w:after="0" w:line="240" w:lineRule="auto"/>
              <w:jc w:val="both"/>
              <w:rPr>
                <w:rFonts w:ascii="David" w:eastAsia="Calibri" w:hAnsi="David" w:cs="David"/>
                <w:sz w:val="24"/>
                <w:szCs w:val="24"/>
                <w:rtl/>
              </w:rPr>
            </w:pPr>
            <w:r w:rsidRPr="00BF7ADB">
              <w:rPr>
                <w:rFonts w:ascii="David" w:eastAsia="Calibri" w:hAnsi="David" w:cs="David"/>
                <w:sz w:val="24"/>
                <w:szCs w:val="24"/>
                <w:rtl/>
              </w:rPr>
              <w:t xml:space="preserve">טפסי המכרז כשותפות </w:t>
            </w:r>
            <w:proofErr w:type="spellStart"/>
            <w:r w:rsidRPr="00BF7ADB">
              <w:rPr>
                <w:rFonts w:ascii="David" w:eastAsia="Calibri" w:hAnsi="David" w:cs="David"/>
                <w:sz w:val="24"/>
                <w:szCs w:val="24"/>
                <w:rtl/>
              </w:rPr>
              <w:t>זיצר</w:t>
            </w:r>
            <w:proofErr w:type="spellEnd"/>
            <w:r w:rsidRPr="00BF7ADB">
              <w:rPr>
                <w:rFonts w:ascii="David" w:eastAsia="Calibri" w:hAnsi="David" w:cs="David"/>
                <w:sz w:val="24"/>
                <w:szCs w:val="24"/>
                <w:rtl/>
              </w:rPr>
              <w:t>.</w:t>
            </w:r>
          </w:p>
        </w:tc>
        <w:tc>
          <w:tcPr>
            <w:tcW w:w="4956" w:type="dxa"/>
          </w:tcPr>
          <w:p w14:paraId="3DEBD958" w14:textId="12F593DE" w:rsidR="00A14429" w:rsidRDefault="00BF7ADB" w:rsidP="003D46E8">
            <w:pPr>
              <w:spacing w:after="0" w:line="240" w:lineRule="auto"/>
              <w:jc w:val="both"/>
              <w:rPr>
                <w:rFonts w:ascii="David" w:eastAsia="Times New Roman" w:hAnsi="David" w:cs="David"/>
                <w:color w:val="000000"/>
                <w:sz w:val="24"/>
                <w:szCs w:val="24"/>
                <w:rtl/>
                <w:lang w:eastAsia="zh-CN"/>
              </w:rPr>
            </w:pPr>
            <w:r>
              <w:rPr>
                <w:rFonts w:ascii="David" w:eastAsia="Times New Roman" w:hAnsi="David" w:cs="David" w:hint="cs"/>
                <w:color w:val="000000"/>
                <w:sz w:val="24"/>
                <w:szCs w:val="24"/>
                <w:rtl/>
                <w:lang w:eastAsia="zh-CN"/>
              </w:rPr>
              <w:t>על המציע להגיש הצעתו בהתאם לסטטוס המשפטי/המבנה התאגידי הנכון למועד האחרון להגשת הצעות בקשר עם המכרז.</w:t>
            </w:r>
          </w:p>
          <w:p w14:paraId="7603153D" w14:textId="77777777" w:rsidR="00BF7ADB" w:rsidRDefault="00BF7ADB" w:rsidP="003D46E8">
            <w:pPr>
              <w:spacing w:after="0" w:line="240" w:lineRule="auto"/>
              <w:jc w:val="both"/>
              <w:rPr>
                <w:rFonts w:ascii="David" w:eastAsia="Times New Roman" w:hAnsi="David" w:cs="David"/>
                <w:color w:val="000000"/>
                <w:sz w:val="24"/>
                <w:szCs w:val="24"/>
                <w:rtl/>
                <w:lang w:eastAsia="zh-CN"/>
              </w:rPr>
            </w:pPr>
          </w:p>
          <w:p w14:paraId="6C55F65B" w14:textId="1C111250" w:rsidR="00BF7ADB" w:rsidRDefault="00BF7ADB" w:rsidP="003D46E8">
            <w:pPr>
              <w:spacing w:after="0" w:line="240" w:lineRule="auto"/>
              <w:jc w:val="both"/>
              <w:rPr>
                <w:rFonts w:ascii="David" w:eastAsia="Times New Roman" w:hAnsi="David" w:cs="David"/>
                <w:color w:val="000000"/>
                <w:sz w:val="24"/>
                <w:szCs w:val="24"/>
                <w:rtl/>
                <w:lang w:eastAsia="zh-CN"/>
              </w:rPr>
            </w:pPr>
            <w:r>
              <w:rPr>
                <w:rFonts w:ascii="David" w:eastAsia="Times New Roman" w:hAnsi="David" w:cs="David" w:hint="cs"/>
                <w:color w:val="000000"/>
                <w:sz w:val="24"/>
                <w:szCs w:val="24"/>
                <w:rtl/>
                <w:lang w:eastAsia="zh-CN"/>
              </w:rPr>
              <w:t>ככל שלאחר מכן יהיה שינוי כלשהו, ניתן יהיה להתאים את ההתקשרות.</w:t>
            </w:r>
          </w:p>
        </w:tc>
      </w:tr>
      <w:tr w:rsidR="000F79B1" w:rsidRPr="003D46E8" w14:paraId="143579AF" w14:textId="77777777" w:rsidTr="007B1679">
        <w:tc>
          <w:tcPr>
            <w:tcW w:w="988" w:type="dxa"/>
          </w:tcPr>
          <w:p w14:paraId="0393B402" w14:textId="77777777" w:rsidR="000F79B1" w:rsidRPr="000F79B1" w:rsidRDefault="000F79B1" w:rsidP="007B1679">
            <w:pPr>
              <w:pStyle w:val="a8"/>
              <w:numPr>
                <w:ilvl w:val="0"/>
                <w:numId w:val="1"/>
              </w:numPr>
              <w:spacing w:after="0" w:line="240" w:lineRule="auto"/>
              <w:rPr>
                <w:rFonts w:ascii="David" w:eastAsia="Times New Roman" w:hAnsi="David" w:cs="David"/>
                <w:color w:val="000000"/>
                <w:sz w:val="24"/>
                <w:szCs w:val="24"/>
                <w:rtl/>
                <w:lang w:eastAsia="zh-CN"/>
              </w:rPr>
            </w:pPr>
          </w:p>
        </w:tc>
        <w:tc>
          <w:tcPr>
            <w:tcW w:w="4110" w:type="dxa"/>
          </w:tcPr>
          <w:p w14:paraId="12A4C092" w14:textId="080BDCFA" w:rsidR="000F79B1" w:rsidRPr="000F79B1" w:rsidRDefault="000F79B1" w:rsidP="000F79B1">
            <w:pPr>
              <w:pStyle w:val="a8"/>
              <w:numPr>
                <w:ilvl w:val="0"/>
                <w:numId w:val="6"/>
              </w:numPr>
              <w:spacing w:after="0" w:line="240" w:lineRule="auto"/>
              <w:ind w:left="310" w:hanging="310"/>
              <w:jc w:val="both"/>
              <w:rPr>
                <w:rFonts w:ascii="David" w:eastAsia="Calibri" w:hAnsi="David" w:cs="David"/>
                <w:sz w:val="24"/>
                <w:szCs w:val="24"/>
              </w:rPr>
            </w:pPr>
            <w:r w:rsidRPr="000F79B1">
              <w:rPr>
                <w:rFonts w:ascii="David" w:eastAsia="Calibri" w:hAnsi="David" w:cs="David"/>
                <w:sz w:val="24"/>
                <w:szCs w:val="24"/>
                <w:rtl/>
              </w:rPr>
              <w:t>מהו עיקר עיסוקה של החברה?</w:t>
            </w:r>
          </w:p>
          <w:p w14:paraId="557C532A" w14:textId="77777777" w:rsidR="000F79B1" w:rsidRPr="000F79B1" w:rsidRDefault="000F79B1" w:rsidP="000F79B1">
            <w:pPr>
              <w:pStyle w:val="a8"/>
              <w:numPr>
                <w:ilvl w:val="0"/>
                <w:numId w:val="6"/>
              </w:numPr>
              <w:spacing w:after="0" w:line="240" w:lineRule="auto"/>
              <w:ind w:left="310" w:hanging="310"/>
              <w:jc w:val="both"/>
              <w:rPr>
                <w:rFonts w:ascii="David" w:eastAsia="Calibri" w:hAnsi="David" w:cs="David"/>
                <w:sz w:val="24"/>
                <w:szCs w:val="24"/>
              </w:rPr>
            </w:pPr>
            <w:r w:rsidRPr="000F79B1">
              <w:rPr>
                <w:rFonts w:ascii="David" w:eastAsia="Calibri" w:hAnsi="David" w:cs="David"/>
                <w:sz w:val="24"/>
                <w:szCs w:val="24"/>
                <w:rtl/>
              </w:rPr>
              <w:t>מהו התקציב השנתי של החברה לשנים ,2019 2020 ו?2021-</w:t>
            </w:r>
          </w:p>
          <w:p w14:paraId="1D8F5FF5" w14:textId="77777777" w:rsidR="000F79B1" w:rsidRPr="000F79B1" w:rsidRDefault="000F79B1" w:rsidP="000F79B1">
            <w:pPr>
              <w:pStyle w:val="a8"/>
              <w:numPr>
                <w:ilvl w:val="0"/>
                <w:numId w:val="6"/>
              </w:numPr>
              <w:spacing w:after="0" w:line="240" w:lineRule="auto"/>
              <w:ind w:left="310" w:hanging="310"/>
              <w:jc w:val="both"/>
              <w:rPr>
                <w:rFonts w:ascii="David" w:eastAsia="Calibri" w:hAnsi="David" w:cs="David"/>
                <w:sz w:val="24"/>
                <w:szCs w:val="24"/>
              </w:rPr>
            </w:pPr>
            <w:r w:rsidRPr="000F79B1">
              <w:rPr>
                <w:rFonts w:ascii="David" w:eastAsia="Calibri" w:hAnsi="David" w:cs="David"/>
                <w:sz w:val="24"/>
                <w:szCs w:val="24"/>
                <w:rtl/>
              </w:rPr>
              <w:t>האם ניתן לקבל את הדוחות הכספיים והיכן ניתן לראותם?</w:t>
            </w:r>
          </w:p>
          <w:p w14:paraId="2060EA7C" w14:textId="77777777" w:rsidR="000F79B1" w:rsidRPr="000F79B1" w:rsidRDefault="000F79B1" w:rsidP="000F79B1">
            <w:pPr>
              <w:pStyle w:val="a8"/>
              <w:numPr>
                <w:ilvl w:val="0"/>
                <w:numId w:val="6"/>
              </w:numPr>
              <w:spacing w:after="0" w:line="240" w:lineRule="auto"/>
              <w:ind w:left="310" w:hanging="310"/>
              <w:jc w:val="both"/>
              <w:rPr>
                <w:rFonts w:ascii="David" w:eastAsia="Calibri" w:hAnsi="David" w:cs="David"/>
                <w:sz w:val="24"/>
                <w:szCs w:val="24"/>
              </w:rPr>
            </w:pPr>
            <w:r w:rsidRPr="000F79B1">
              <w:rPr>
                <w:rFonts w:ascii="David" w:eastAsia="Calibri" w:hAnsi="David" w:cs="David"/>
                <w:sz w:val="24"/>
                <w:szCs w:val="24"/>
                <w:rtl/>
              </w:rPr>
              <w:t>במידה והחברה עוסקת במס' מגזרים, האם הדו"ח הכספי מוצג לכל מגזר</w:t>
            </w:r>
          </w:p>
          <w:p w14:paraId="41105E87" w14:textId="0675F68C" w:rsidR="000F79B1" w:rsidRPr="000F79B1" w:rsidRDefault="000F79B1" w:rsidP="000F79B1">
            <w:pPr>
              <w:spacing w:after="0" w:line="240" w:lineRule="auto"/>
              <w:jc w:val="both"/>
              <w:rPr>
                <w:rFonts w:ascii="David" w:eastAsia="Calibri" w:hAnsi="David" w:cs="David"/>
                <w:sz w:val="24"/>
                <w:szCs w:val="24"/>
              </w:rPr>
            </w:pPr>
            <w:r>
              <w:rPr>
                <w:rFonts w:ascii="David" w:eastAsia="Calibri" w:hAnsi="David" w:cs="David" w:hint="cs"/>
                <w:sz w:val="24"/>
                <w:szCs w:val="24"/>
                <w:rtl/>
              </w:rPr>
              <w:t xml:space="preserve">      </w:t>
            </w:r>
            <w:r w:rsidRPr="000F79B1">
              <w:rPr>
                <w:rFonts w:ascii="David" w:eastAsia="Calibri" w:hAnsi="David" w:cs="David"/>
                <w:sz w:val="24"/>
                <w:szCs w:val="24"/>
                <w:rtl/>
              </w:rPr>
              <w:t>ומגזר בנפרד או לכל החברה?</w:t>
            </w:r>
          </w:p>
          <w:p w14:paraId="2C0745D3" w14:textId="77777777" w:rsidR="000F79B1" w:rsidRPr="000F79B1" w:rsidRDefault="000F79B1" w:rsidP="000F79B1">
            <w:pPr>
              <w:pStyle w:val="a8"/>
              <w:numPr>
                <w:ilvl w:val="0"/>
                <w:numId w:val="6"/>
              </w:numPr>
              <w:spacing w:after="0" w:line="240" w:lineRule="auto"/>
              <w:ind w:left="310" w:hanging="310"/>
              <w:jc w:val="both"/>
              <w:rPr>
                <w:rFonts w:ascii="David" w:eastAsia="Calibri" w:hAnsi="David" w:cs="David"/>
                <w:sz w:val="24"/>
                <w:szCs w:val="24"/>
              </w:rPr>
            </w:pPr>
            <w:r w:rsidRPr="000F79B1">
              <w:rPr>
                <w:rFonts w:ascii="David" w:eastAsia="Calibri" w:hAnsi="David" w:cs="David"/>
                <w:sz w:val="24"/>
                <w:szCs w:val="24"/>
                <w:rtl/>
              </w:rPr>
              <w:t>מיהו רואה החשבון של החברה כיום?</w:t>
            </w:r>
          </w:p>
          <w:p w14:paraId="2E0E6EE5" w14:textId="77777777" w:rsidR="000F79B1" w:rsidRPr="000F79B1" w:rsidRDefault="000F79B1" w:rsidP="000F79B1">
            <w:pPr>
              <w:pStyle w:val="a8"/>
              <w:numPr>
                <w:ilvl w:val="0"/>
                <w:numId w:val="6"/>
              </w:numPr>
              <w:spacing w:after="0" w:line="240" w:lineRule="auto"/>
              <w:ind w:left="310" w:hanging="310"/>
              <w:jc w:val="both"/>
              <w:rPr>
                <w:rFonts w:ascii="David" w:eastAsia="Calibri" w:hAnsi="David" w:cs="David"/>
                <w:sz w:val="24"/>
                <w:szCs w:val="24"/>
              </w:rPr>
            </w:pPr>
            <w:r w:rsidRPr="000F79B1">
              <w:rPr>
                <w:rFonts w:ascii="David" w:eastAsia="Calibri" w:hAnsi="David" w:cs="David"/>
                <w:sz w:val="24"/>
                <w:szCs w:val="24"/>
                <w:rtl/>
              </w:rPr>
              <w:t>כמה עובדים בחברה כיום?</w:t>
            </w:r>
          </w:p>
          <w:p w14:paraId="7AC1065A" w14:textId="77777777" w:rsidR="000F79B1" w:rsidRPr="000F79B1" w:rsidRDefault="000F79B1" w:rsidP="000F79B1">
            <w:pPr>
              <w:pStyle w:val="a8"/>
              <w:numPr>
                <w:ilvl w:val="0"/>
                <w:numId w:val="6"/>
              </w:numPr>
              <w:spacing w:after="0" w:line="240" w:lineRule="auto"/>
              <w:ind w:left="310" w:hanging="310"/>
              <w:jc w:val="both"/>
              <w:rPr>
                <w:rFonts w:ascii="David" w:eastAsia="Calibri" w:hAnsi="David" w:cs="David"/>
                <w:sz w:val="24"/>
                <w:szCs w:val="24"/>
              </w:rPr>
            </w:pPr>
            <w:r w:rsidRPr="000F79B1">
              <w:rPr>
                <w:rFonts w:ascii="David" w:eastAsia="Calibri" w:hAnsi="David" w:cs="David"/>
                <w:sz w:val="24"/>
                <w:szCs w:val="24"/>
                <w:rtl/>
              </w:rPr>
              <w:t>באיזו תוכנת הנה"ח עובדים ומי נותן שירותי הנה"ח בחברה כיום?</w:t>
            </w:r>
          </w:p>
          <w:p w14:paraId="5A1DAF9E" w14:textId="77777777" w:rsidR="000F79B1" w:rsidRPr="000F79B1" w:rsidRDefault="000F79B1" w:rsidP="000F79B1">
            <w:pPr>
              <w:pStyle w:val="a8"/>
              <w:numPr>
                <w:ilvl w:val="0"/>
                <w:numId w:val="6"/>
              </w:numPr>
              <w:spacing w:after="0" w:line="240" w:lineRule="auto"/>
              <w:ind w:left="310" w:hanging="310"/>
              <w:jc w:val="both"/>
              <w:rPr>
                <w:rFonts w:ascii="David" w:eastAsia="Calibri" w:hAnsi="David" w:cs="David"/>
                <w:sz w:val="24"/>
                <w:szCs w:val="24"/>
              </w:rPr>
            </w:pPr>
            <w:r w:rsidRPr="000F79B1">
              <w:rPr>
                <w:rFonts w:ascii="David" w:eastAsia="Calibri" w:hAnsi="David" w:cs="David"/>
                <w:sz w:val="24"/>
                <w:szCs w:val="24"/>
                <w:rtl/>
              </w:rPr>
              <w:t>באיזו תוכנת שכר עובדים בחברה כיום וכמה תלושי שכר מופקים מידי חודש?</w:t>
            </w:r>
          </w:p>
          <w:p w14:paraId="546D5524" w14:textId="3FE7233B" w:rsidR="000F79B1" w:rsidRPr="000F79B1" w:rsidRDefault="000F79B1" w:rsidP="000F79B1">
            <w:pPr>
              <w:pStyle w:val="a8"/>
              <w:numPr>
                <w:ilvl w:val="0"/>
                <w:numId w:val="6"/>
              </w:numPr>
              <w:spacing w:after="0" w:line="240" w:lineRule="auto"/>
              <w:ind w:left="310" w:hanging="310"/>
              <w:jc w:val="both"/>
              <w:rPr>
                <w:rFonts w:ascii="David" w:eastAsia="Calibri" w:hAnsi="David" w:cs="David"/>
                <w:sz w:val="24"/>
                <w:szCs w:val="24"/>
                <w:rtl/>
              </w:rPr>
            </w:pPr>
            <w:r w:rsidRPr="000F79B1">
              <w:rPr>
                <w:rFonts w:ascii="David" w:eastAsia="Calibri" w:hAnsi="David" w:cs="David"/>
                <w:sz w:val="24"/>
                <w:szCs w:val="24"/>
                <w:rtl/>
              </w:rPr>
              <w:t>האם ניתן לחתום בראשי תיבות על כל מסמך וכל עמוד ממסמכי המכרז?</w:t>
            </w:r>
          </w:p>
        </w:tc>
        <w:tc>
          <w:tcPr>
            <w:tcW w:w="4956" w:type="dxa"/>
          </w:tcPr>
          <w:p w14:paraId="6348DB4F" w14:textId="2BEEC29A" w:rsidR="000F79B1" w:rsidRDefault="000F79B1" w:rsidP="000F79B1">
            <w:pPr>
              <w:pStyle w:val="a8"/>
              <w:numPr>
                <w:ilvl w:val="0"/>
                <w:numId w:val="7"/>
              </w:numPr>
              <w:spacing w:after="0" w:line="240" w:lineRule="auto"/>
              <w:ind w:left="450" w:hanging="425"/>
              <w:jc w:val="both"/>
              <w:rPr>
                <w:rFonts w:ascii="David" w:eastAsia="Times New Roman" w:hAnsi="David" w:cs="David"/>
                <w:color w:val="000000"/>
                <w:sz w:val="24"/>
                <w:szCs w:val="24"/>
                <w:lang w:eastAsia="zh-CN"/>
              </w:rPr>
            </w:pPr>
            <w:r w:rsidRPr="000F79B1">
              <w:rPr>
                <w:rFonts w:ascii="David" w:eastAsia="Times New Roman" w:hAnsi="David" w:cs="David"/>
                <w:color w:val="000000"/>
                <w:sz w:val="24"/>
                <w:szCs w:val="24"/>
                <w:rtl/>
                <w:lang w:eastAsia="zh-CN"/>
              </w:rPr>
              <w:t>עיקר עיסוקה של החברה הוא טיפול בנושאים של חינוך בלתי פורמלי, תרבות, ספורט, פנאי, נוער</w:t>
            </w:r>
            <w:r>
              <w:rPr>
                <w:rFonts w:ascii="David" w:eastAsia="Times New Roman" w:hAnsi="David" w:cs="David" w:hint="cs"/>
                <w:color w:val="000000"/>
                <w:sz w:val="24"/>
                <w:szCs w:val="24"/>
                <w:rtl/>
                <w:lang w:eastAsia="zh-CN"/>
              </w:rPr>
              <w:t>.</w:t>
            </w:r>
            <w:r w:rsidRPr="000F79B1">
              <w:rPr>
                <w:rFonts w:ascii="David" w:eastAsia="Times New Roman" w:hAnsi="David" w:cs="David"/>
                <w:color w:val="000000"/>
                <w:sz w:val="24"/>
                <w:szCs w:val="24"/>
                <w:rtl/>
                <w:lang w:eastAsia="zh-CN"/>
              </w:rPr>
              <w:t xml:space="preserve"> החברה נו</w:t>
            </w:r>
            <w:r>
              <w:rPr>
                <w:rFonts w:ascii="David" w:eastAsia="Times New Roman" w:hAnsi="David" w:cs="David" w:hint="cs"/>
                <w:color w:val="000000"/>
                <w:sz w:val="24"/>
                <w:szCs w:val="24"/>
                <w:rtl/>
                <w:lang w:eastAsia="zh-CN"/>
              </w:rPr>
              <w:t>ת</w:t>
            </w:r>
            <w:r w:rsidRPr="000F79B1">
              <w:rPr>
                <w:rFonts w:ascii="David" w:eastAsia="Times New Roman" w:hAnsi="David" w:cs="David"/>
                <w:color w:val="000000"/>
                <w:sz w:val="24"/>
                <w:szCs w:val="24"/>
                <w:rtl/>
                <w:lang w:eastAsia="zh-CN"/>
              </w:rPr>
              <w:t>נת שירותים אלו לתושבי העיר.</w:t>
            </w:r>
          </w:p>
          <w:p w14:paraId="7D125F01" w14:textId="0780D450" w:rsidR="000F79B1" w:rsidRPr="000F79B1" w:rsidRDefault="000F79B1" w:rsidP="000F79B1">
            <w:pPr>
              <w:pStyle w:val="a8"/>
              <w:numPr>
                <w:ilvl w:val="0"/>
                <w:numId w:val="7"/>
              </w:numPr>
              <w:spacing w:after="0" w:line="240" w:lineRule="auto"/>
              <w:ind w:left="450" w:hanging="425"/>
              <w:jc w:val="both"/>
              <w:rPr>
                <w:rFonts w:ascii="David" w:eastAsia="Times New Roman" w:hAnsi="David" w:cs="David"/>
                <w:color w:val="000000"/>
                <w:sz w:val="24"/>
                <w:szCs w:val="24"/>
                <w:rtl/>
                <w:lang w:eastAsia="zh-CN"/>
              </w:rPr>
            </w:pPr>
            <w:r w:rsidRPr="000F79B1">
              <w:rPr>
                <w:rFonts w:ascii="David" w:eastAsia="Times New Roman" w:hAnsi="David" w:cs="David"/>
                <w:color w:val="000000"/>
                <w:sz w:val="24"/>
                <w:szCs w:val="24"/>
                <w:rtl/>
                <w:lang w:eastAsia="zh-CN"/>
              </w:rPr>
              <w:t>התקציב לשנת 2019</w:t>
            </w:r>
            <w:r>
              <w:rPr>
                <w:rFonts w:ascii="David" w:eastAsia="Times New Roman" w:hAnsi="David" w:cs="David" w:hint="cs"/>
                <w:color w:val="000000"/>
                <w:sz w:val="24"/>
                <w:szCs w:val="24"/>
                <w:rtl/>
                <w:lang w:eastAsia="zh-CN"/>
              </w:rPr>
              <w:t>-</w:t>
            </w:r>
            <w:r w:rsidRPr="000F79B1">
              <w:rPr>
                <w:rFonts w:ascii="David" w:eastAsia="Times New Roman" w:hAnsi="David" w:cs="David"/>
                <w:color w:val="000000"/>
                <w:sz w:val="24"/>
                <w:szCs w:val="24"/>
                <w:rtl/>
                <w:lang w:eastAsia="zh-CN"/>
              </w:rPr>
              <w:t xml:space="preserve"> 84,927,000 ₪</w:t>
            </w:r>
            <w:r>
              <w:rPr>
                <w:rFonts w:ascii="David" w:eastAsia="Times New Roman" w:hAnsi="David" w:cs="David" w:hint="cs"/>
                <w:color w:val="000000"/>
                <w:sz w:val="24"/>
                <w:szCs w:val="24"/>
                <w:rtl/>
                <w:lang w:eastAsia="zh-CN"/>
              </w:rPr>
              <w:t xml:space="preserve">, </w:t>
            </w:r>
            <w:r w:rsidRPr="000F79B1">
              <w:rPr>
                <w:rFonts w:ascii="David" w:eastAsia="Times New Roman" w:hAnsi="David" w:cs="David"/>
                <w:color w:val="000000"/>
                <w:sz w:val="24"/>
                <w:szCs w:val="24"/>
                <w:rtl/>
                <w:lang w:eastAsia="zh-CN"/>
              </w:rPr>
              <w:t>לשנת 2020</w:t>
            </w:r>
            <w:r>
              <w:rPr>
                <w:rFonts w:ascii="David" w:eastAsia="Times New Roman" w:hAnsi="David" w:cs="David" w:hint="cs"/>
                <w:color w:val="000000"/>
                <w:sz w:val="24"/>
                <w:szCs w:val="24"/>
                <w:rtl/>
                <w:lang w:eastAsia="zh-CN"/>
              </w:rPr>
              <w:t>-</w:t>
            </w:r>
            <w:r w:rsidRPr="000F79B1">
              <w:rPr>
                <w:rFonts w:ascii="David" w:eastAsia="Times New Roman" w:hAnsi="David" w:cs="David"/>
                <w:color w:val="000000"/>
                <w:sz w:val="24"/>
                <w:szCs w:val="24"/>
                <w:rtl/>
                <w:lang w:eastAsia="zh-CN"/>
              </w:rPr>
              <w:t xml:space="preserve"> 89,635,000 ₪  </w:t>
            </w:r>
            <w:r>
              <w:rPr>
                <w:rFonts w:ascii="David" w:eastAsia="Times New Roman" w:hAnsi="David" w:cs="David" w:hint="cs"/>
                <w:color w:val="000000"/>
                <w:sz w:val="24"/>
                <w:szCs w:val="24"/>
                <w:rtl/>
                <w:lang w:eastAsia="zh-CN"/>
              </w:rPr>
              <w:t>ו</w:t>
            </w:r>
            <w:r w:rsidRPr="000F79B1">
              <w:rPr>
                <w:rFonts w:ascii="David" w:eastAsia="Times New Roman" w:hAnsi="David" w:cs="David"/>
                <w:color w:val="000000"/>
                <w:sz w:val="24"/>
                <w:szCs w:val="24"/>
                <w:rtl/>
                <w:lang w:eastAsia="zh-CN"/>
              </w:rPr>
              <w:t>לשנת 2021 95,836,000 ₪</w:t>
            </w:r>
            <w:r>
              <w:rPr>
                <w:rFonts w:ascii="David" w:eastAsia="Times New Roman" w:hAnsi="David" w:cs="David" w:hint="cs"/>
                <w:color w:val="000000"/>
                <w:sz w:val="24"/>
                <w:szCs w:val="24"/>
                <w:rtl/>
                <w:lang w:eastAsia="zh-CN"/>
              </w:rPr>
              <w:t>.</w:t>
            </w:r>
          </w:p>
          <w:p w14:paraId="44D3AC7D" w14:textId="658D9FC3" w:rsidR="000F79B1" w:rsidRDefault="000F79B1" w:rsidP="000F79B1">
            <w:pPr>
              <w:pStyle w:val="a8"/>
              <w:numPr>
                <w:ilvl w:val="0"/>
                <w:numId w:val="7"/>
              </w:numPr>
              <w:spacing w:after="0" w:line="240" w:lineRule="auto"/>
              <w:ind w:left="450" w:hanging="425"/>
              <w:jc w:val="both"/>
              <w:rPr>
                <w:rFonts w:ascii="David" w:eastAsia="Times New Roman" w:hAnsi="David" w:cs="David"/>
                <w:color w:val="000000"/>
                <w:sz w:val="24"/>
                <w:szCs w:val="24"/>
                <w:lang w:eastAsia="zh-CN"/>
              </w:rPr>
            </w:pPr>
            <w:r w:rsidRPr="000F79B1">
              <w:rPr>
                <w:rFonts w:ascii="David" w:eastAsia="Times New Roman" w:hAnsi="David" w:cs="David"/>
                <w:color w:val="000000"/>
                <w:sz w:val="24"/>
                <w:szCs w:val="24"/>
                <w:rtl/>
                <w:lang w:eastAsia="zh-CN"/>
              </w:rPr>
              <w:t xml:space="preserve">דוחות כספיים  ניתן לראות באתר </w:t>
            </w:r>
            <w:r>
              <w:rPr>
                <w:rFonts w:ascii="David" w:eastAsia="Times New Roman" w:hAnsi="David" w:cs="David" w:hint="cs"/>
                <w:color w:val="000000"/>
                <w:sz w:val="24"/>
                <w:szCs w:val="24"/>
                <w:rtl/>
                <w:lang w:eastAsia="zh-CN"/>
              </w:rPr>
              <w:t>האינטרנט של החברה.</w:t>
            </w:r>
          </w:p>
          <w:p w14:paraId="078D0C75" w14:textId="7BE003A5" w:rsidR="000F79B1" w:rsidRDefault="000F79B1" w:rsidP="000F79B1">
            <w:pPr>
              <w:pStyle w:val="a8"/>
              <w:numPr>
                <w:ilvl w:val="0"/>
                <w:numId w:val="7"/>
              </w:numPr>
              <w:spacing w:after="0" w:line="240" w:lineRule="auto"/>
              <w:ind w:left="450" w:hanging="425"/>
              <w:jc w:val="both"/>
              <w:rPr>
                <w:rFonts w:ascii="David" w:eastAsia="Times New Roman" w:hAnsi="David" w:cs="David"/>
                <w:color w:val="000000"/>
                <w:sz w:val="24"/>
                <w:szCs w:val="24"/>
                <w:lang w:eastAsia="zh-CN"/>
              </w:rPr>
            </w:pPr>
            <w:r w:rsidRPr="000F79B1">
              <w:rPr>
                <w:rFonts w:ascii="David" w:eastAsia="Times New Roman" w:hAnsi="David" w:cs="David"/>
                <w:color w:val="000000"/>
                <w:sz w:val="24"/>
                <w:szCs w:val="24"/>
                <w:rtl/>
                <w:lang w:eastAsia="zh-CN"/>
              </w:rPr>
              <w:t>הדוח הכספי מוצג לכל החברה יחד ללא חלוקה למגזרים</w:t>
            </w:r>
            <w:r>
              <w:rPr>
                <w:rFonts w:ascii="David" w:eastAsia="Times New Roman" w:hAnsi="David" w:cs="David" w:hint="cs"/>
                <w:color w:val="000000"/>
                <w:sz w:val="24"/>
                <w:szCs w:val="24"/>
                <w:rtl/>
                <w:lang w:eastAsia="zh-CN"/>
              </w:rPr>
              <w:t>.</w:t>
            </w:r>
          </w:p>
          <w:p w14:paraId="49239E33" w14:textId="4EF75120" w:rsidR="000F79B1" w:rsidRDefault="000F79B1" w:rsidP="000F79B1">
            <w:pPr>
              <w:pStyle w:val="a8"/>
              <w:numPr>
                <w:ilvl w:val="0"/>
                <w:numId w:val="7"/>
              </w:numPr>
              <w:spacing w:after="0" w:line="240" w:lineRule="auto"/>
              <w:ind w:left="450" w:hanging="425"/>
              <w:jc w:val="both"/>
              <w:rPr>
                <w:rFonts w:ascii="David" w:eastAsia="Times New Roman" w:hAnsi="David" w:cs="David"/>
                <w:color w:val="000000"/>
                <w:sz w:val="24"/>
                <w:szCs w:val="24"/>
                <w:lang w:eastAsia="zh-CN"/>
              </w:rPr>
            </w:pPr>
            <w:r w:rsidRPr="000F79B1">
              <w:rPr>
                <w:rFonts w:ascii="David" w:eastAsia="Times New Roman" w:hAnsi="David" w:cs="David"/>
                <w:color w:val="000000"/>
                <w:sz w:val="24"/>
                <w:szCs w:val="24"/>
                <w:rtl/>
                <w:lang w:eastAsia="zh-CN"/>
              </w:rPr>
              <w:t>רואה החשבון הנוכחי הוא שלמה קינן</w:t>
            </w:r>
            <w:r>
              <w:rPr>
                <w:rFonts w:ascii="David" w:eastAsia="Times New Roman" w:hAnsi="David" w:cs="David" w:hint="cs"/>
                <w:color w:val="000000"/>
                <w:sz w:val="24"/>
                <w:szCs w:val="24"/>
                <w:rtl/>
                <w:lang w:eastAsia="zh-CN"/>
              </w:rPr>
              <w:t>.</w:t>
            </w:r>
          </w:p>
          <w:p w14:paraId="7678DF1E" w14:textId="743214E0" w:rsidR="000F79B1" w:rsidRDefault="000F79B1" w:rsidP="000F79B1">
            <w:pPr>
              <w:pStyle w:val="a8"/>
              <w:numPr>
                <w:ilvl w:val="0"/>
                <w:numId w:val="7"/>
              </w:numPr>
              <w:spacing w:after="0" w:line="240" w:lineRule="auto"/>
              <w:ind w:left="450" w:hanging="425"/>
              <w:jc w:val="both"/>
              <w:rPr>
                <w:rFonts w:ascii="David" w:eastAsia="Times New Roman" w:hAnsi="David" w:cs="David"/>
                <w:color w:val="000000"/>
                <w:sz w:val="24"/>
                <w:szCs w:val="24"/>
                <w:lang w:eastAsia="zh-CN"/>
              </w:rPr>
            </w:pPr>
            <w:r w:rsidRPr="000F79B1">
              <w:rPr>
                <w:rFonts w:ascii="David" w:eastAsia="Times New Roman" w:hAnsi="David" w:cs="David"/>
                <w:color w:val="000000"/>
                <w:sz w:val="24"/>
                <w:szCs w:val="24"/>
                <w:rtl/>
                <w:lang w:eastAsia="zh-CN"/>
              </w:rPr>
              <w:t xml:space="preserve">מספר עובדי החברה כ 850 . המספר משתנה שכן חלקם הגדול הם עובדים עונתיים. </w:t>
            </w:r>
          </w:p>
          <w:p w14:paraId="14FF8793" w14:textId="77777777" w:rsidR="000F79B1" w:rsidRDefault="000F79B1" w:rsidP="000F79B1">
            <w:pPr>
              <w:pStyle w:val="a8"/>
              <w:numPr>
                <w:ilvl w:val="0"/>
                <w:numId w:val="7"/>
              </w:numPr>
              <w:spacing w:after="0" w:line="240" w:lineRule="auto"/>
              <w:ind w:left="450" w:hanging="425"/>
              <w:jc w:val="both"/>
              <w:rPr>
                <w:rFonts w:ascii="David" w:eastAsia="Times New Roman" w:hAnsi="David" w:cs="David"/>
                <w:color w:val="000000"/>
                <w:sz w:val="24"/>
                <w:szCs w:val="24"/>
                <w:lang w:eastAsia="zh-CN"/>
              </w:rPr>
            </w:pPr>
            <w:r w:rsidRPr="000F79B1">
              <w:rPr>
                <w:rFonts w:ascii="David" w:eastAsia="Times New Roman" w:hAnsi="David" w:cs="David"/>
                <w:color w:val="000000"/>
                <w:sz w:val="24"/>
                <w:szCs w:val="24"/>
                <w:rtl/>
                <w:lang w:eastAsia="zh-CN"/>
              </w:rPr>
              <w:t xml:space="preserve">הנה"ח עובדים </w:t>
            </w:r>
            <w:proofErr w:type="spellStart"/>
            <w:r w:rsidRPr="000F79B1">
              <w:rPr>
                <w:rFonts w:ascii="David" w:eastAsia="Times New Roman" w:hAnsi="David" w:cs="David"/>
                <w:color w:val="000000"/>
                <w:sz w:val="24"/>
                <w:szCs w:val="24"/>
                <w:rtl/>
                <w:lang w:eastAsia="zh-CN"/>
              </w:rPr>
              <w:t>בחשבשת</w:t>
            </w:r>
            <w:proofErr w:type="spellEnd"/>
            <w:r w:rsidRPr="000F79B1">
              <w:rPr>
                <w:rFonts w:ascii="David" w:eastAsia="Times New Roman" w:hAnsi="David" w:cs="David"/>
                <w:color w:val="000000"/>
                <w:sz w:val="24"/>
                <w:szCs w:val="24"/>
                <w:rtl/>
                <w:lang w:eastAsia="zh-CN"/>
              </w:rPr>
              <w:t xml:space="preserve"> חלונות. אין שירותים חיצוניים להנהלת חשבונות – מבוצע בחברה</w:t>
            </w:r>
            <w:r>
              <w:rPr>
                <w:rFonts w:ascii="David" w:eastAsia="Times New Roman" w:hAnsi="David" w:cs="David" w:hint="cs"/>
                <w:color w:val="000000"/>
                <w:sz w:val="24"/>
                <w:szCs w:val="24"/>
                <w:rtl/>
                <w:lang w:eastAsia="zh-CN"/>
              </w:rPr>
              <w:t>.</w:t>
            </w:r>
          </w:p>
          <w:p w14:paraId="2C3A4C55" w14:textId="0CA38212" w:rsidR="000F79B1" w:rsidRDefault="000F79B1" w:rsidP="000F79B1">
            <w:pPr>
              <w:pStyle w:val="a8"/>
              <w:numPr>
                <w:ilvl w:val="0"/>
                <w:numId w:val="7"/>
              </w:numPr>
              <w:spacing w:after="0" w:line="240" w:lineRule="auto"/>
              <w:ind w:left="450" w:hanging="425"/>
              <w:jc w:val="both"/>
              <w:rPr>
                <w:rFonts w:ascii="David" w:eastAsia="Times New Roman" w:hAnsi="David" w:cs="David"/>
                <w:color w:val="000000"/>
                <w:sz w:val="24"/>
                <w:szCs w:val="24"/>
                <w:lang w:eastAsia="zh-CN"/>
              </w:rPr>
            </w:pPr>
            <w:r w:rsidRPr="000F79B1">
              <w:rPr>
                <w:rFonts w:ascii="David" w:eastAsia="Times New Roman" w:hAnsi="David" w:cs="David"/>
                <w:color w:val="000000"/>
                <w:sz w:val="24"/>
                <w:szCs w:val="24"/>
                <w:rtl/>
                <w:lang w:eastAsia="zh-CN"/>
              </w:rPr>
              <w:t xml:space="preserve"> תוכנת שכר של החברה היא "הרגל".  אנחנו מפיקים כ 850 תלושים בחודש.</w:t>
            </w:r>
          </w:p>
          <w:p w14:paraId="01682A90" w14:textId="64787B37" w:rsidR="000F79B1" w:rsidRPr="000F79B1" w:rsidRDefault="000F79B1" w:rsidP="000F79B1">
            <w:pPr>
              <w:pStyle w:val="a8"/>
              <w:numPr>
                <w:ilvl w:val="0"/>
                <w:numId w:val="7"/>
              </w:numPr>
              <w:spacing w:after="0" w:line="240" w:lineRule="auto"/>
              <w:ind w:left="450" w:hanging="425"/>
              <w:jc w:val="both"/>
              <w:rPr>
                <w:rFonts w:ascii="David" w:eastAsia="Times New Roman" w:hAnsi="David" w:cs="David"/>
                <w:color w:val="000000"/>
                <w:sz w:val="24"/>
                <w:szCs w:val="24"/>
                <w:rtl/>
                <w:lang w:eastAsia="zh-CN"/>
              </w:rPr>
            </w:pPr>
            <w:r>
              <w:rPr>
                <w:rFonts w:ascii="David" w:eastAsia="Times New Roman" w:hAnsi="David" w:cs="David" w:hint="cs"/>
                <w:color w:val="000000"/>
                <w:sz w:val="24"/>
                <w:szCs w:val="24"/>
                <w:rtl/>
                <w:lang w:eastAsia="zh-CN"/>
              </w:rPr>
              <w:t>כן אך יש לשים לב לחתום בחתימה מלאה במקומות הנדרשים.</w:t>
            </w:r>
          </w:p>
        </w:tc>
      </w:tr>
      <w:tr w:rsidR="000F79B1" w:rsidRPr="003D46E8" w14:paraId="76797061" w14:textId="77777777" w:rsidTr="007B1679">
        <w:tc>
          <w:tcPr>
            <w:tcW w:w="988" w:type="dxa"/>
          </w:tcPr>
          <w:p w14:paraId="0A0C6BA2" w14:textId="77777777" w:rsidR="000F79B1" w:rsidRPr="000F79B1" w:rsidRDefault="000F79B1" w:rsidP="007B1679">
            <w:pPr>
              <w:pStyle w:val="a8"/>
              <w:numPr>
                <w:ilvl w:val="0"/>
                <w:numId w:val="1"/>
              </w:numPr>
              <w:spacing w:after="0" w:line="240" w:lineRule="auto"/>
              <w:rPr>
                <w:rFonts w:ascii="David" w:eastAsia="Times New Roman" w:hAnsi="David" w:cs="David"/>
                <w:color w:val="000000"/>
                <w:sz w:val="24"/>
                <w:szCs w:val="24"/>
                <w:rtl/>
                <w:lang w:eastAsia="zh-CN"/>
              </w:rPr>
            </w:pPr>
          </w:p>
        </w:tc>
        <w:tc>
          <w:tcPr>
            <w:tcW w:w="4110" w:type="dxa"/>
          </w:tcPr>
          <w:p w14:paraId="5CFF661D" w14:textId="7680164C" w:rsidR="000F79B1" w:rsidRDefault="000F79B1" w:rsidP="000F79B1">
            <w:pPr>
              <w:pStyle w:val="a8"/>
              <w:numPr>
                <w:ilvl w:val="0"/>
                <w:numId w:val="8"/>
              </w:numPr>
              <w:spacing w:after="0" w:line="240" w:lineRule="auto"/>
              <w:ind w:left="310" w:hanging="310"/>
              <w:jc w:val="both"/>
              <w:rPr>
                <w:rFonts w:ascii="David" w:eastAsia="Calibri" w:hAnsi="David" w:cs="David"/>
                <w:sz w:val="24"/>
                <w:szCs w:val="24"/>
              </w:rPr>
            </w:pPr>
            <w:r w:rsidRPr="000F79B1">
              <w:rPr>
                <w:rFonts w:ascii="David" w:eastAsia="Calibri" w:hAnsi="David" w:cs="David"/>
                <w:sz w:val="24"/>
                <w:szCs w:val="24"/>
                <w:rtl/>
              </w:rPr>
              <w:t>האם קיים מחיר מקסימלי או מינימלי לתמורה?</w:t>
            </w:r>
          </w:p>
          <w:p w14:paraId="4CFD3EE0" w14:textId="77777777" w:rsidR="000F79B1" w:rsidRPr="000F79B1" w:rsidRDefault="000F79B1" w:rsidP="000F79B1">
            <w:pPr>
              <w:pStyle w:val="a8"/>
              <w:numPr>
                <w:ilvl w:val="0"/>
                <w:numId w:val="8"/>
              </w:numPr>
              <w:spacing w:after="0" w:line="240" w:lineRule="auto"/>
              <w:ind w:left="310" w:hanging="310"/>
              <w:jc w:val="both"/>
              <w:rPr>
                <w:rFonts w:ascii="David" w:eastAsia="Calibri" w:hAnsi="David" w:cs="David"/>
                <w:sz w:val="24"/>
                <w:szCs w:val="24"/>
              </w:rPr>
            </w:pPr>
            <w:r w:rsidRPr="000F79B1">
              <w:rPr>
                <w:rFonts w:ascii="David" w:eastAsia="Calibri" w:hAnsi="David" w:cs="David"/>
                <w:sz w:val="24"/>
                <w:szCs w:val="24"/>
                <w:rtl/>
              </w:rPr>
              <w:t>האם קיימת הצמדה של התמורה לשכר הממוצע במשק או לכל מדד אחר?</w:t>
            </w:r>
          </w:p>
          <w:p w14:paraId="2A61F723" w14:textId="09A01D72" w:rsidR="000F79B1" w:rsidRDefault="000F79B1" w:rsidP="000F79B1">
            <w:pPr>
              <w:pStyle w:val="a8"/>
              <w:spacing w:after="0" w:line="240" w:lineRule="auto"/>
              <w:ind w:left="310"/>
              <w:jc w:val="both"/>
              <w:rPr>
                <w:rFonts w:ascii="David" w:eastAsia="Calibri" w:hAnsi="David" w:cs="David"/>
                <w:sz w:val="24"/>
                <w:szCs w:val="24"/>
                <w:rtl/>
              </w:rPr>
            </w:pPr>
            <w:r w:rsidRPr="000F79B1">
              <w:rPr>
                <w:rFonts w:ascii="David" w:eastAsia="Calibri" w:hAnsi="David" w:cs="David"/>
                <w:sz w:val="24"/>
                <w:szCs w:val="24"/>
                <w:rtl/>
              </w:rPr>
              <w:t>ואם כן, מהו המדד?</w:t>
            </w:r>
          </w:p>
          <w:p w14:paraId="1989CB3E" w14:textId="0B52B270" w:rsidR="000F79B1" w:rsidRPr="000F79B1" w:rsidRDefault="000F79B1" w:rsidP="000F79B1">
            <w:pPr>
              <w:pStyle w:val="a8"/>
              <w:numPr>
                <w:ilvl w:val="0"/>
                <w:numId w:val="8"/>
              </w:numPr>
              <w:spacing w:after="0" w:line="240" w:lineRule="auto"/>
              <w:ind w:left="310" w:hanging="310"/>
              <w:jc w:val="both"/>
              <w:rPr>
                <w:rFonts w:ascii="David" w:eastAsia="Calibri" w:hAnsi="David" w:cs="David"/>
                <w:sz w:val="24"/>
                <w:szCs w:val="24"/>
                <w:rtl/>
              </w:rPr>
            </w:pPr>
            <w:r w:rsidRPr="000F79B1">
              <w:rPr>
                <w:rFonts w:ascii="David" w:eastAsia="Calibri" w:hAnsi="David" w:cs="David"/>
                <w:sz w:val="24"/>
                <w:szCs w:val="24"/>
                <w:rtl/>
              </w:rPr>
              <w:t>מתי מתבצע התשלום עבור השירות נשוא המכרז?</w:t>
            </w:r>
          </w:p>
        </w:tc>
        <w:tc>
          <w:tcPr>
            <w:tcW w:w="4956" w:type="dxa"/>
          </w:tcPr>
          <w:p w14:paraId="0A553DE7" w14:textId="57D412A0" w:rsidR="000F79B1" w:rsidRDefault="000F79B1" w:rsidP="000F79B1">
            <w:pPr>
              <w:pStyle w:val="a8"/>
              <w:numPr>
                <w:ilvl w:val="0"/>
                <w:numId w:val="9"/>
              </w:numPr>
              <w:spacing w:after="0" w:line="240" w:lineRule="auto"/>
              <w:ind w:left="450" w:hanging="283"/>
              <w:rPr>
                <w:rFonts w:ascii="David" w:eastAsia="Times New Roman" w:hAnsi="David" w:cs="David"/>
                <w:color w:val="000000"/>
                <w:sz w:val="24"/>
                <w:szCs w:val="24"/>
                <w:lang w:eastAsia="zh-CN"/>
              </w:rPr>
            </w:pPr>
            <w:r w:rsidRPr="000F79B1">
              <w:rPr>
                <w:rFonts w:ascii="David" w:eastAsia="Times New Roman" w:hAnsi="David" w:cs="David"/>
                <w:color w:val="000000"/>
                <w:sz w:val="24"/>
                <w:szCs w:val="24"/>
                <w:rtl/>
                <w:lang w:eastAsia="zh-CN"/>
              </w:rPr>
              <w:t>לא</w:t>
            </w:r>
            <w:r>
              <w:rPr>
                <w:rFonts w:ascii="David" w:eastAsia="Times New Roman" w:hAnsi="David" w:cs="David" w:hint="cs"/>
                <w:color w:val="000000"/>
                <w:sz w:val="24"/>
                <w:szCs w:val="24"/>
                <w:rtl/>
                <w:lang w:eastAsia="zh-CN"/>
              </w:rPr>
              <w:t>.</w:t>
            </w:r>
          </w:p>
          <w:p w14:paraId="03347E85" w14:textId="30C4FB32" w:rsidR="000F79B1" w:rsidRDefault="000F79B1" w:rsidP="000F79B1">
            <w:pPr>
              <w:pStyle w:val="a8"/>
              <w:numPr>
                <w:ilvl w:val="0"/>
                <w:numId w:val="9"/>
              </w:numPr>
              <w:spacing w:after="0" w:line="240" w:lineRule="auto"/>
              <w:ind w:left="450" w:hanging="283"/>
              <w:rPr>
                <w:rFonts w:ascii="David" w:eastAsia="Times New Roman" w:hAnsi="David" w:cs="David"/>
                <w:color w:val="000000"/>
                <w:sz w:val="24"/>
                <w:szCs w:val="24"/>
                <w:lang w:eastAsia="zh-CN"/>
              </w:rPr>
            </w:pPr>
            <w:r>
              <w:rPr>
                <w:rFonts w:ascii="David" w:eastAsia="Times New Roman" w:hAnsi="David" w:cs="David" w:hint="cs"/>
                <w:color w:val="000000"/>
                <w:sz w:val="24"/>
                <w:szCs w:val="24"/>
                <w:rtl/>
                <w:lang w:eastAsia="zh-CN"/>
              </w:rPr>
              <w:t>לא.</w:t>
            </w:r>
          </w:p>
          <w:p w14:paraId="5646D580" w14:textId="0BA0F792" w:rsidR="000F79B1" w:rsidRPr="000F79B1" w:rsidRDefault="000F79B1" w:rsidP="00BB2F37">
            <w:pPr>
              <w:pStyle w:val="a8"/>
              <w:numPr>
                <w:ilvl w:val="0"/>
                <w:numId w:val="9"/>
              </w:numPr>
              <w:spacing w:after="0" w:line="240" w:lineRule="auto"/>
              <w:ind w:left="450" w:hanging="283"/>
              <w:jc w:val="both"/>
              <w:rPr>
                <w:rFonts w:ascii="David" w:eastAsia="Times New Roman" w:hAnsi="David" w:cs="David"/>
                <w:color w:val="000000"/>
                <w:sz w:val="24"/>
                <w:szCs w:val="24"/>
                <w:rtl/>
                <w:lang w:eastAsia="zh-CN"/>
              </w:rPr>
            </w:pPr>
            <w:r w:rsidRPr="00BF7ADB">
              <w:rPr>
                <w:rFonts w:ascii="David" w:eastAsia="Times New Roman" w:hAnsi="David" w:cs="David"/>
                <w:color w:val="000000"/>
                <w:sz w:val="24"/>
                <w:szCs w:val="24"/>
                <w:rtl/>
                <w:lang w:eastAsia="zh-CN"/>
              </w:rPr>
              <w:t xml:space="preserve">התשלום </w:t>
            </w:r>
            <w:r w:rsidR="00BB2F37" w:rsidRPr="00BF7ADB">
              <w:rPr>
                <w:rFonts w:ascii="David" w:eastAsia="Times New Roman" w:hAnsi="David" w:cs="David" w:hint="cs"/>
                <w:color w:val="000000"/>
                <w:sz w:val="24"/>
                <w:szCs w:val="24"/>
                <w:rtl/>
                <w:lang w:eastAsia="zh-CN"/>
              </w:rPr>
              <w:t>י</w:t>
            </w:r>
            <w:r w:rsidRPr="00BF7ADB">
              <w:rPr>
                <w:rFonts w:ascii="David" w:eastAsia="Times New Roman" w:hAnsi="David" w:cs="David"/>
                <w:color w:val="000000"/>
                <w:sz w:val="24"/>
                <w:szCs w:val="24"/>
                <w:rtl/>
                <w:lang w:eastAsia="zh-CN"/>
              </w:rPr>
              <w:t xml:space="preserve">תבצע עם הגשת הדוחות </w:t>
            </w:r>
            <w:r w:rsidR="00BB2F37" w:rsidRPr="00BF7ADB">
              <w:rPr>
                <w:rFonts w:ascii="David" w:eastAsia="Times New Roman" w:hAnsi="David" w:cs="David" w:hint="cs"/>
                <w:color w:val="000000"/>
                <w:sz w:val="24"/>
                <w:szCs w:val="24"/>
                <w:rtl/>
                <w:lang w:eastAsia="zh-CN"/>
              </w:rPr>
              <w:t>בתנאי</w:t>
            </w:r>
            <w:r w:rsidRPr="00BF7ADB">
              <w:rPr>
                <w:rFonts w:ascii="David" w:eastAsia="Times New Roman" w:hAnsi="David" w:cs="David"/>
                <w:color w:val="000000"/>
                <w:sz w:val="24"/>
                <w:szCs w:val="24"/>
                <w:rtl/>
                <w:lang w:eastAsia="zh-CN"/>
              </w:rPr>
              <w:t xml:space="preserve"> שוטף +30</w:t>
            </w:r>
            <w:r w:rsidR="00BB2F37" w:rsidRPr="00BF7ADB">
              <w:rPr>
                <w:rFonts w:ascii="David" w:eastAsia="Times New Roman" w:hAnsi="David" w:cs="David" w:hint="cs"/>
                <w:color w:val="000000"/>
                <w:sz w:val="24"/>
                <w:szCs w:val="24"/>
                <w:rtl/>
                <w:lang w:eastAsia="zh-CN"/>
              </w:rPr>
              <w:t>. סעיף זה יבוא במקום האמור בסעיף 8.2 להסכם ההתקשרות.</w:t>
            </w:r>
          </w:p>
        </w:tc>
      </w:tr>
      <w:tr w:rsidR="000F79B1" w:rsidRPr="003D46E8" w14:paraId="38FD9B4B" w14:textId="77777777" w:rsidTr="007B1679">
        <w:tc>
          <w:tcPr>
            <w:tcW w:w="988" w:type="dxa"/>
          </w:tcPr>
          <w:p w14:paraId="3C384D7E" w14:textId="77777777" w:rsidR="000F79B1" w:rsidRPr="000F79B1" w:rsidRDefault="000F79B1" w:rsidP="007B1679">
            <w:pPr>
              <w:pStyle w:val="a8"/>
              <w:numPr>
                <w:ilvl w:val="0"/>
                <w:numId w:val="1"/>
              </w:numPr>
              <w:spacing w:after="0" w:line="240" w:lineRule="auto"/>
              <w:rPr>
                <w:rFonts w:ascii="David" w:eastAsia="Times New Roman" w:hAnsi="David" w:cs="David"/>
                <w:color w:val="000000"/>
                <w:sz w:val="24"/>
                <w:szCs w:val="24"/>
                <w:rtl/>
                <w:lang w:eastAsia="zh-CN"/>
              </w:rPr>
            </w:pPr>
          </w:p>
        </w:tc>
        <w:tc>
          <w:tcPr>
            <w:tcW w:w="4110" w:type="dxa"/>
          </w:tcPr>
          <w:p w14:paraId="5701A82C" w14:textId="34ACF449" w:rsidR="000F79B1" w:rsidRPr="00BB2F37" w:rsidRDefault="00BB2F37" w:rsidP="00BB2F37">
            <w:pPr>
              <w:spacing w:after="0" w:line="240" w:lineRule="auto"/>
              <w:jc w:val="both"/>
              <w:rPr>
                <w:rFonts w:ascii="David" w:eastAsia="Calibri" w:hAnsi="David" w:cs="David"/>
                <w:sz w:val="24"/>
                <w:szCs w:val="24"/>
                <w:rtl/>
              </w:rPr>
            </w:pPr>
            <w:r w:rsidRPr="00BB2F37">
              <w:rPr>
                <w:rFonts w:ascii="David" w:eastAsia="Calibri" w:hAnsi="David" w:cs="David"/>
                <w:sz w:val="24"/>
                <w:szCs w:val="24"/>
                <w:rtl/>
              </w:rPr>
              <w:t>האם איגוד ערים יכול להיחשב כניסיון בתאגיד עירוני?</w:t>
            </w:r>
          </w:p>
        </w:tc>
        <w:tc>
          <w:tcPr>
            <w:tcW w:w="4956" w:type="dxa"/>
          </w:tcPr>
          <w:p w14:paraId="759D922C" w14:textId="4BB6F02C" w:rsidR="000F79B1" w:rsidRPr="00BB2F37" w:rsidRDefault="00BB2F37" w:rsidP="00BB2F37">
            <w:pPr>
              <w:spacing w:after="0" w:line="240" w:lineRule="auto"/>
              <w:rPr>
                <w:rFonts w:ascii="David" w:eastAsia="Times New Roman" w:hAnsi="David" w:cs="David"/>
                <w:color w:val="000000"/>
                <w:sz w:val="24"/>
                <w:szCs w:val="24"/>
                <w:lang w:eastAsia="zh-CN"/>
              </w:rPr>
            </w:pPr>
            <w:r>
              <w:rPr>
                <w:rFonts w:ascii="David" w:eastAsia="Times New Roman" w:hAnsi="David" w:cs="David" w:hint="cs"/>
                <w:color w:val="000000"/>
                <w:sz w:val="24"/>
                <w:szCs w:val="24"/>
                <w:rtl/>
                <w:lang w:eastAsia="zh-CN"/>
              </w:rPr>
              <w:t>לא.</w:t>
            </w:r>
          </w:p>
        </w:tc>
      </w:tr>
      <w:tr w:rsidR="00BB2F37" w:rsidRPr="003D46E8" w14:paraId="226E655D" w14:textId="77777777" w:rsidTr="007B1679">
        <w:tc>
          <w:tcPr>
            <w:tcW w:w="988" w:type="dxa"/>
          </w:tcPr>
          <w:p w14:paraId="4F1E2616" w14:textId="77777777" w:rsidR="00BB2F37" w:rsidRPr="000F79B1" w:rsidRDefault="00BB2F37" w:rsidP="007B1679">
            <w:pPr>
              <w:pStyle w:val="a8"/>
              <w:numPr>
                <w:ilvl w:val="0"/>
                <w:numId w:val="1"/>
              </w:numPr>
              <w:spacing w:after="0" w:line="240" w:lineRule="auto"/>
              <w:rPr>
                <w:rFonts w:ascii="David" w:eastAsia="Times New Roman" w:hAnsi="David" w:cs="David"/>
                <w:color w:val="000000"/>
                <w:sz w:val="24"/>
                <w:szCs w:val="24"/>
                <w:rtl/>
                <w:lang w:eastAsia="zh-CN"/>
              </w:rPr>
            </w:pPr>
          </w:p>
        </w:tc>
        <w:tc>
          <w:tcPr>
            <w:tcW w:w="4110" w:type="dxa"/>
          </w:tcPr>
          <w:p w14:paraId="52A7F03C" w14:textId="061B9927" w:rsidR="00BB2F37" w:rsidRPr="00BB2F37" w:rsidRDefault="00BB2F37" w:rsidP="00BB2F37">
            <w:pPr>
              <w:spacing w:after="0" w:line="240" w:lineRule="auto"/>
              <w:jc w:val="both"/>
              <w:rPr>
                <w:rFonts w:ascii="David" w:eastAsia="Calibri" w:hAnsi="David" w:cs="David"/>
                <w:sz w:val="24"/>
                <w:szCs w:val="24"/>
                <w:rtl/>
              </w:rPr>
            </w:pPr>
            <w:r w:rsidRPr="00BB2F37">
              <w:rPr>
                <w:rFonts w:ascii="David" w:eastAsia="Calibri" w:hAnsi="David" w:cs="David"/>
                <w:sz w:val="24"/>
                <w:szCs w:val="24"/>
                <w:rtl/>
              </w:rPr>
              <w:t>האם צריך לפרט חמישה או עשרה רואי חשבון ?</w:t>
            </w:r>
          </w:p>
        </w:tc>
        <w:tc>
          <w:tcPr>
            <w:tcW w:w="4956" w:type="dxa"/>
          </w:tcPr>
          <w:p w14:paraId="0FB80A43" w14:textId="5978A01A" w:rsidR="00BB2F37" w:rsidRDefault="00BB2F37" w:rsidP="00BB2F37">
            <w:pPr>
              <w:spacing w:after="0" w:line="240" w:lineRule="auto"/>
              <w:rPr>
                <w:rFonts w:ascii="David" w:eastAsia="Times New Roman" w:hAnsi="David" w:cs="David"/>
                <w:color w:val="000000"/>
                <w:sz w:val="24"/>
                <w:szCs w:val="24"/>
                <w:rtl/>
                <w:lang w:eastAsia="zh-CN"/>
              </w:rPr>
            </w:pPr>
            <w:r>
              <w:rPr>
                <w:rFonts w:ascii="David" w:eastAsia="Times New Roman" w:hAnsi="David" w:cs="David" w:hint="cs"/>
                <w:color w:val="000000"/>
                <w:sz w:val="24"/>
                <w:szCs w:val="24"/>
                <w:rtl/>
                <w:lang w:eastAsia="zh-CN"/>
              </w:rPr>
              <w:t>בהתאם לשינוי בתנאי הסף כפי שהוצג במסמך זה לעיל- יש לפרט 5 רואי חשבון.</w:t>
            </w:r>
          </w:p>
        </w:tc>
      </w:tr>
    </w:tbl>
    <w:p w14:paraId="3B625030" w14:textId="77777777" w:rsidR="007B1679" w:rsidRPr="003D46E8" w:rsidRDefault="007B1679" w:rsidP="007B1679">
      <w:pPr>
        <w:spacing w:after="0" w:line="240" w:lineRule="auto"/>
        <w:rPr>
          <w:rFonts w:ascii="David" w:eastAsia="Times New Roman" w:hAnsi="David" w:cs="David"/>
          <w:color w:val="000000"/>
          <w:sz w:val="24"/>
          <w:szCs w:val="24"/>
          <w:rtl/>
          <w:lang w:eastAsia="zh-CN"/>
        </w:rPr>
      </w:pPr>
    </w:p>
    <w:p w14:paraId="26AF19CE" w14:textId="7ABD3A6B" w:rsidR="003913A5" w:rsidRDefault="007B1679" w:rsidP="00937DD0">
      <w:pPr>
        <w:tabs>
          <w:tab w:val="right" w:pos="7739"/>
        </w:tabs>
        <w:spacing w:after="0"/>
        <w:jc w:val="center"/>
        <w:rPr>
          <w:rFonts w:ascii="David" w:hAnsi="David" w:cs="David"/>
          <w:sz w:val="24"/>
          <w:szCs w:val="24"/>
          <w:rtl/>
        </w:rPr>
      </w:pPr>
      <w:r w:rsidRPr="003D46E8">
        <w:rPr>
          <w:rFonts w:ascii="David" w:eastAsia="Times New Roman" w:hAnsi="David" w:cs="David"/>
          <w:b/>
          <w:bCs/>
          <w:sz w:val="24"/>
          <w:szCs w:val="24"/>
          <w:rtl/>
          <w:lang w:eastAsia="zh-CN"/>
        </w:rPr>
        <w:t xml:space="preserve">          </w:t>
      </w:r>
      <w:r w:rsidRPr="003D46E8">
        <w:rPr>
          <w:rFonts w:ascii="David" w:eastAsia="Times New Roman" w:hAnsi="David" w:cs="David"/>
          <w:b/>
          <w:bCs/>
          <w:sz w:val="24"/>
          <w:szCs w:val="24"/>
          <w:rtl/>
          <w:lang w:eastAsia="zh-CN"/>
        </w:rPr>
        <w:br/>
      </w:r>
      <w:r w:rsidR="003D46E8">
        <w:rPr>
          <w:rFonts w:ascii="David" w:hAnsi="David" w:cs="David" w:hint="cs"/>
          <w:sz w:val="24"/>
          <w:szCs w:val="24"/>
          <w:rtl/>
        </w:rPr>
        <w:t>בברכה,</w:t>
      </w:r>
    </w:p>
    <w:p w14:paraId="0285A0D9" w14:textId="191A03A7" w:rsidR="003D46E8" w:rsidRDefault="003D46E8" w:rsidP="003D46E8">
      <w:pPr>
        <w:jc w:val="center"/>
        <w:rPr>
          <w:rFonts w:ascii="David" w:hAnsi="David" w:cs="David"/>
          <w:sz w:val="24"/>
          <w:szCs w:val="24"/>
          <w:rtl/>
        </w:rPr>
      </w:pPr>
      <w:r>
        <w:rPr>
          <w:rFonts w:ascii="David" w:hAnsi="David" w:cs="David" w:hint="cs"/>
          <w:sz w:val="24"/>
          <w:szCs w:val="24"/>
          <w:rtl/>
        </w:rPr>
        <w:t>החברה לתרבות פנאי וספורט בת-ים בע"מ</w:t>
      </w:r>
    </w:p>
    <w:p w14:paraId="160AD7F7" w14:textId="4139295B" w:rsidR="00937DD0" w:rsidRPr="00937DD0" w:rsidRDefault="00937DD0" w:rsidP="003D46E8">
      <w:pPr>
        <w:jc w:val="center"/>
        <w:rPr>
          <w:rFonts w:ascii="David" w:hAnsi="David" w:cs="David"/>
          <w:b/>
          <w:bCs/>
          <w:sz w:val="24"/>
          <w:szCs w:val="24"/>
          <w:rtl/>
        </w:rPr>
      </w:pPr>
      <w:r w:rsidRPr="00937DD0">
        <w:rPr>
          <w:rFonts w:ascii="David" w:hAnsi="David" w:cs="David" w:hint="cs"/>
          <w:b/>
          <w:bCs/>
          <w:sz w:val="24"/>
          <w:szCs w:val="24"/>
          <w:rtl/>
        </w:rPr>
        <w:t>על המציעים לצרף מסמך זה להצעתם חתום על ידם בחתימה ובחותמת</w:t>
      </w:r>
    </w:p>
    <w:sectPr w:rsidR="00937DD0" w:rsidRPr="00937DD0" w:rsidSect="000C0268">
      <w:headerReference w:type="default" r:id="rId7"/>
      <w:footerReference w:type="default" r:id="rId8"/>
      <w:pgSz w:w="11906" w:h="16838"/>
      <w:pgMar w:top="1528" w:right="991" w:bottom="1440" w:left="851"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E42D4" w14:textId="77777777" w:rsidR="002A0E6E" w:rsidRDefault="002A0E6E">
      <w:pPr>
        <w:spacing w:after="0" w:line="240" w:lineRule="auto"/>
      </w:pPr>
      <w:r>
        <w:separator/>
      </w:r>
    </w:p>
  </w:endnote>
  <w:endnote w:type="continuationSeparator" w:id="0">
    <w:p w14:paraId="5B183379" w14:textId="77777777" w:rsidR="002A0E6E" w:rsidRDefault="002A0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ED78" w14:textId="77777777" w:rsidR="0024515A" w:rsidRPr="00A85A65" w:rsidRDefault="003D46E8" w:rsidP="00706C5E">
    <w:pPr>
      <w:pStyle w:val="a5"/>
      <w:rPr>
        <w:color w:val="44546A" w:themeColor="text2"/>
        <w:rtl/>
      </w:rPr>
    </w:pPr>
    <w:r w:rsidRPr="00A85A65">
      <w:rPr>
        <w:rFonts w:hint="cs"/>
        <w:color w:val="44546A" w:themeColor="text2"/>
        <w:rtl/>
      </w:rPr>
      <w:t xml:space="preserve">  </w:t>
    </w:r>
  </w:p>
  <w:p w14:paraId="11C11061" w14:textId="77777777" w:rsidR="00AC32C8" w:rsidRPr="0024515A" w:rsidRDefault="003D46E8" w:rsidP="000C0268">
    <w:pPr>
      <w:pStyle w:val="a5"/>
      <w:spacing w:after="120"/>
      <w:ind w:left="465" w:right="-284" w:hanging="890"/>
      <w:jc w:val="center"/>
      <w:rPr>
        <w:rtl/>
      </w:rPr>
    </w:pPr>
    <w:r>
      <w:rPr>
        <w:rFonts w:hint="cs"/>
        <w:rtl/>
      </w:rPr>
      <w:t xml:space="preserve">  ..............................................................................................................................................</w:t>
    </w:r>
  </w:p>
  <w:p w14:paraId="369E0F6A" w14:textId="77777777" w:rsidR="00AC32C8" w:rsidRPr="004863C6" w:rsidRDefault="003D46E8" w:rsidP="00536E58">
    <w:pPr>
      <w:pStyle w:val="a5"/>
      <w:tabs>
        <w:tab w:val="clear" w:pos="8306"/>
        <w:tab w:val="left" w:pos="608"/>
        <w:tab w:val="right" w:pos="10206"/>
      </w:tabs>
      <w:ind w:left="-284" w:right="-284" w:hanging="283"/>
      <w:jc w:val="center"/>
      <w:rPr>
        <w:rtl/>
      </w:rPr>
    </w:pPr>
    <w:r w:rsidRPr="004863C6">
      <w:rPr>
        <w:rFonts w:hint="cs"/>
        <w:rtl/>
      </w:rPr>
      <w:t xml:space="preserve">           רח' רהב 7, </w:t>
    </w:r>
    <w:r>
      <w:rPr>
        <w:rFonts w:hint="cs"/>
        <w:rtl/>
      </w:rPr>
      <w:t xml:space="preserve">מיקוד 5953424 </w:t>
    </w:r>
    <w:r w:rsidRPr="004863C6">
      <w:rPr>
        <w:rFonts w:hint="cs"/>
        <w:rtl/>
      </w:rPr>
      <w:t xml:space="preserve">, טל': 03-5080025, פקס: 03-5080024, דוא"ל: </w:t>
    </w:r>
    <w:r w:rsidRPr="004863C6">
      <w:t xml:space="preserve">        info@tarbut-batyam.co.il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2DCFF" w14:textId="77777777" w:rsidR="002A0E6E" w:rsidRDefault="002A0E6E">
      <w:pPr>
        <w:spacing w:after="0" w:line="240" w:lineRule="auto"/>
      </w:pPr>
      <w:r>
        <w:separator/>
      </w:r>
    </w:p>
  </w:footnote>
  <w:footnote w:type="continuationSeparator" w:id="0">
    <w:p w14:paraId="53B8C92B" w14:textId="77777777" w:rsidR="002A0E6E" w:rsidRDefault="002A0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BDA9" w14:textId="77777777" w:rsidR="000E6E9D" w:rsidRPr="00A85A65" w:rsidRDefault="003D46E8" w:rsidP="00B767B8">
    <w:pPr>
      <w:pStyle w:val="a3"/>
      <w:spacing w:before="100" w:beforeAutospacing="1"/>
      <w:ind w:hanging="851"/>
      <w:contextualSpacing/>
      <w:jc w:val="center"/>
      <w:rPr>
        <w:color w:val="44546A" w:themeColor="text2"/>
        <w:rtl/>
      </w:rPr>
    </w:pPr>
    <w:r>
      <w:rPr>
        <w:noProof/>
      </w:rPr>
      <w:drawing>
        <wp:anchor distT="0" distB="0" distL="114300" distR="114300" simplePos="0" relativeHeight="251660288" behindDoc="0" locked="0" layoutInCell="1" allowOverlap="1" wp14:anchorId="78BF879E" wp14:editId="66C2BA79">
          <wp:simplePos x="0" y="0"/>
          <wp:positionH relativeFrom="column">
            <wp:posOffset>5812790</wp:posOffset>
          </wp:positionH>
          <wp:positionV relativeFrom="paragraph">
            <wp:posOffset>-71755</wp:posOffset>
          </wp:positionV>
          <wp:extent cx="603250" cy="613410"/>
          <wp:effectExtent l="0" t="0" r="6350" b="0"/>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03250" cy="613410"/>
                  </a:xfrm>
                  <a:prstGeom prst="rect">
                    <a:avLst/>
                  </a:prstGeom>
                </pic:spPr>
              </pic:pic>
            </a:graphicData>
          </a:graphic>
        </wp:anchor>
      </w:drawing>
    </w:r>
    <w:r w:rsidRPr="00A85A65">
      <w:rPr>
        <w:noProof/>
        <w:color w:val="44546A" w:themeColor="text2"/>
      </w:rPr>
      <w:drawing>
        <wp:anchor distT="0" distB="0" distL="114300" distR="114300" simplePos="0" relativeHeight="251659264" behindDoc="0" locked="0" layoutInCell="1" allowOverlap="1" wp14:anchorId="57789A62" wp14:editId="48C7870E">
          <wp:simplePos x="0" y="0"/>
          <wp:positionH relativeFrom="column">
            <wp:posOffset>-154940</wp:posOffset>
          </wp:positionH>
          <wp:positionV relativeFrom="paragraph">
            <wp:posOffset>-379095</wp:posOffset>
          </wp:positionV>
          <wp:extent cx="749300" cy="914400"/>
          <wp:effectExtent l="0" t="0" r="0" b="0"/>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9300" cy="914400"/>
                  </a:xfrm>
                  <a:prstGeom prst="rect">
                    <a:avLst/>
                  </a:prstGeom>
                </pic:spPr>
              </pic:pic>
            </a:graphicData>
          </a:graphic>
        </wp:anchor>
      </w:drawing>
    </w:r>
  </w:p>
  <w:p w14:paraId="42EBC0A8" w14:textId="77777777" w:rsidR="000E6E9D" w:rsidRPr="00A85A65" w:rsidRDefault="003D46E8" w:rsidP="00B767B8">
    <w:pPr>
      <w:pStyle w:val="a3"/>
      <w:tabs>
        <w:tab w:val="left" w:pos="-79"/>
        <w:tab w:val="center" w:pos="4252"/>
      </w:tabs>
      <w:ind w:hanging="851"/>
      <w:jc w:val="center"/>
      <w:rPr>
        <w:color w:val="44546A" w:themeColor="text2"/>
        <w:sz w:val="36"/>
        <w:szCs w:val="36"/>
        <w:rtl/>
      </w:rPr>
    </w:pPr>
    <w:r>
      <w:rPr>
        <w:noProof/>
      </w:rPr>
      <w:drawing>
        <wp:anchor distT="0" distB="0" distL="114300" distR="114300" simplePos="0" relativeHeight="251661312" behindDoc="0" locked="0" layoutInCell="1" allowOverlap="1" wp14:anchorId="2994FBAE" wp14:editId="538802A6">
          <wp:simplePos x="0" y="0"/>
          <wp:positionH relativeFrom="margin">
            <wp:posOffset>1320800</wp:posOffset>
          </wp:positionH>
          <wp:positionV relativeFrom="paragraph">
            <wp:posOffset>154940</wp:posOffset>
          </wp:positionV>
          <wp:extent cx="3803015" cy="203200"/>
          <wp:effectExtent l="0" t="0" r="6985" b="6350"/>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3803015" cy="203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0FFF"/>
    <w:multiLevelType w:val="hybridMultilevel"/>
    <w:tmpl w:val="75B623A2"/>
    <w:lvl w:ilvl="0" w:tplc="F2C86A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475A0"/>
    <w:multiLevelType w:val="hybridMultilevel"/>
    <w:tmpl w:val="9ADA14DA"/>
    <w:lvl w:ilvl="0" w:tplc="04090013">
      <w:start w:val="1"/>
      <w:numFmt w:val="hebrew1"/>
      <w:lvlText w:val="%1."/>
      <w:lvlJc w:val="center"/>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13F162B"/>
    <w:multiLevelType w:val="hybridMultilevel"/>
    <w:tmpl w:val="94504DFA"/>
    <w:lvl w:ilvl="0" w:tplc="FC1E90B2">
      <w:start w:val="1"/>
      <w:numFmt w:val="hebrew1"/>
      <w:lvlText w:val="%1."/>
      <w:lvlJc w:val="left"/>
      <w:pPr>
        <w:ind w:left="720" w:hanging="360"/>
      </w:pPr>
      <w:rPr>
        <w:rFonts w:ascii="David" w:eastAsia="Calibri" w:hAnsi="David" w:cs="Davi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23139"/>
    <w:multiLevelType w:val="multilevel"/>
    <w:tmpl w:val="2AD80558"/>
    <w:lvl w:ilvl="0">
      <w:start w:val="3"/>
      <w:numFmt w:val="decimal"/>
      <w:lvlText w:val="%1"/>
      <w:lvlJc w:val="left"/>
      <w:pPr>
        <w:ind w:left="360" w:hanging="360"/>
      </w:pPr>
      <w:rPr>
        <w:rFonts w:cs="Times New Roman" w:hint="default"/>
      </w:rPr>
    </w:lvl>
    <w:lvl w:ilvl="1">
      <w:start w:val="1"/>
      <w:numFmt w:val="decimal"/>
      <w:lvlText w:val="%1.%2"/>
      <w:lvlJc w:val="left"/>
      <w:pPr>
        <w:ind w:left="1672" w:hanging="360"/>
      </w:pPr>
      <w:rPr>
        <w:rFonts w:cs="David" w:hint="default"/>
      </w:rPr>
    </w:lvl>
    <w:lvl w:ilvl="2">
      <w:start w:val="1"/>
      <w:numFmt w:val="decimal"/>
      <w:lvlText w:val="%1.%2.%3"/>
      <w:lvlJc w:val="left"/>
      <w:pPr>
        <w:ind w:left="3344" w:hanging="720"/>
      </w:pPr>
      <w:rPr>
        <w:rFonts w:cs="David" w:hint="default"/>
        <w:sz w:val="24"/>
        <w:szCs w:val="24"/>
      </w:rPr>
    </w:lvl>
    <w:lvl w:ilvl="3">
      <w:start w:val="1"/>
      <w:numFmt w:val="decimal"/>
      <w:lvlText w:val="%1.%2.%3.%4"/>
      <w:lvlJc w:val="left"/>
      <w:pPr>
        <w:ind w:left="4656" w:hanging="720"/>
      </w:pPr>
      <w:rPr>
        <w:rFonts w:cs="Times New Roman" w:hint="default"/>
      </w:rPr>
    </w:lvl>
    <w:lvl w:ilvl="4">
      <w:start w:val="1"/>
      <w:numFmt w:val="decimal"/>
      <w:lvlText w:val="%1.%2.%3.%4.%5"/>
      <w:lvlJc w:val="left"/>
      <w:pPr>
        <w:ind w:left="6328" w:hanging="1080"/>
      </w:pPr>
      <w:rPr>
        <w:rFonts w:cs="Times New Roman" w:hint="default"/>
      </w:rPr>
    </w:lvl>
    <w:lvl w:ilvl="5">
      <w:start w:val="1"/>
      <w:numFmt w:val="decimal"/>
      <w:lvlText w:val="%1.%2.%3.%4.%5.%6"/>
      <w:lvlJc w:val="left"/>
      <w:pPr>
        <w:ind w:left="7640" w:hanging="1080"/>
      </w:pPr>
      <w:rPr>
        <w:rFonts w:cs="Times New Roman" w:hint="default"/>
      </w:rPr>
    </w:lvl>
    <w:lvl w:ilvl="6">
      <w:start w:val="1"/>
      <w:numFmt w:val="decimal"/>
      <w:lvlText w:val="%1.%2.%3.%4.%5.%6.%7"/>
      <w:lvlJc w:val="left"/>
      <w:pPr>
        <w:ind w:left="8952" w:hanging="1080"/>
      </w:pPr>
      <w:rPr>
        <w:rFonts w:cs="Times New Roman" w:hint="default"/>
      </w:rPr>
    </w:lvl>
    <w:lvl w:ilvl="7">
      <w:start w:val="1"/>
      <w:numFmt w:val="decimal"/>
      <w:lvlText w:val="%1.%2.%3.%4.%5.%6.%7.%8"/>
      <w:lvlJc w:val="left"/>
      <w:pPr>
        <w:ind w:left="10624" w:hanging="1440"/>
      </w:pPr>
      <w:rPr>
        <w:rFonts w:cs="Times New Roman" w:hint="default"/>
      </w:rPr>
    </w:lvl>
    <w:lvl w:ilvl="8">
      <w:start w:val="1"/>
      <w:numFmt w:val="decimal"/>
      <w:lvlText w:val="%1.%2.%3.%4.%5.%6.%7.%8.%9"/>
      <w:lvlJc w:val="left"/>
      <w:pPr>
        <w:ind w:left="11936" w:hanging="1440"/>
      </w:pPr>
      <w:rPr>
        <w:rFonts w:cs="Times New Roman" w:hint="default"/>
      </w:rPr>
    </w:lvl>
  </w:abstractNum>
  <w:abstractNum w:abstractNumId="4" w15:restartNumberingAfterBreak="0">
    <w:nsid w:val="48756868"/>
    <w:multiLevelType w:val="hybridMultilevel"/>
    <w:tmpl w:val="71DA3D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E794679"/>
    <w:multiLevelType w:val="hybridMultilevel"/>
    <w:tmpl w:val="0354F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A0250B"/>
    <w:multiLevelType w:val="hybridMultilevel"/>
    <w:tmpl w:val="12F255AA"/>
    <w:lvl w:ilvl="0" w:tplc="A8B4B646">
      <w:start w:val="1"/>
      <w:numFmt w:val="hebrew1"/>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7" w15:restartNumberingAfterBreak="0">
    <w:nsid w:val="7E932926"/>
    <w:multiLevelType w:val="hybridMultilevel"/>
    <w:tmpl w:val="E29C1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2"/>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679"/>
    <w:rsid w:val="000F79B1"/>
    <w:rsid w:val="002A0E6E"/>
    <w:rsid w:val="003913A5"/>
    <w:rsid w:val="003B118A"/>
    <w:rsid w:val="003D46E8"/>
    <w:rsid w:val="007B1679"/>
    <w:rsid w:val="007B5709"/>
    <w:rsid w:val="00937DD0"/>
    <w:rsid w:val="00A14429"/>
    <w:rsid w:val="00AB462F"/>
    <w:rsid w:val="00BB2F37"/>
    <w:rsid w:val="00BF7690"/>
    <w:rsid w:val="00BF7ADB"/>
    <w:rsid w:val="00C11F66"/>
    <w:rsid w:val="00DB5B32"/>
    <w:rsid w:val="00E831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3B9A"/>
  <w15:chartTrackingRefBased/>
  <w15:docId w15:val="{008A5F3B-B2DE-4F93-A30F-4EC5FB16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1679"/>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679"/>
    <w:pPr>
      <w:tabs>
        <w:tab w:val="center" w:pos="4153"/>
        <w:tab w:val="right" w:pos="8306"/>
      </w:tabs>
      <w:spacing w:after="0" w:line="240" w:lineRule="auto"/>
    </w:pPr>
  </w:style>
  <w:style w:type="character" w:customStyle="1" w:styleId="a4">
    <w:name w:val="כותרת עליונה תו"/>
    <w:basedOn w:val="a0"/>
    <w:link w:val="a3"/>
    <w:uiPriority w:val="99"/>
    <w:rsid w:val="007B1679"/>
  </w:style>
  <w:style w:type="paragraph" w:styleId="a5">
    <w:name w:val="footer"/>
    <w:basedOn w:val="a"/>
    <w:link w:val="a6"/>
    <w:uiPriority w:val="99"/>
    <w:unhideWhenUsed/>
    <w:rsid w:val="007B1679"/>
    <w:pPr>
      <w:tabs>
        <w:tab w:val="center" w:pos="4153"/>
        <w:tab w:val="right" w:pos="8306"/>
      </w:tabs>
      <w:spacing w:after="0" w:line="240" w:lineRule="auto"/>
    </w:pPr>
  </w:style>
  <w:style w:type="character" w:customStyle="1" w:styleId="a6">
    <w:name w:val="כותרת תחתונה תו"/>
    <w:basedOn w:val="a0"/>
    <w:link w:val="a5"/>
    <w:uiPriority w:val="99"/>
    <w:rsid w:val="007B1679"/>
  </w:style>
  <w:style w:type="character" w:styleId="Hyperlink">
    <w:name w:val="Hyperlink"/>
    <w:basedOn w:val="a0"/>
    <w:uiPriority w:val="99"/>
    <w:unhideWhenUsed/>
    <w:rsid w:val="007B1679"/>
    <w:rPr>
      <w:color w:val="0563C1" w:themeColor="hyperlink"/>
      <w:u w:val="single"/>
    </w:rPr>
  </w:style>
  <w:style w:type="table" w:styleId="a7">
    <w:name w:val="Table Grid"/>
    <w:basedOn w:val="a1"/>
    <w:uiPriority w:val="39"/>
    <w:rsid w:val="007B1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679"/>
    <w:pPr>
      <w:ind w:left="720"/>
      <w:contextualSpacing/>
    </w:pPr>
  </w:style>
  <w:style w:type="character" w:styleId="a9">
    <w:name w:val="annotation reference"/>
    <w:basedOn w:val="a0"/>
    <w:uiPriority w:val="99"/>
    <w:semiHidden/>
    <w:unhideWhenUsed/>
    <w:rsid w:val="00937DD0"/>
    <w:rPr>
      <w:sz w:val="16"/>
      <w:szCs w:val="16"/>
    </w:rPr>
  </w:style>
  <w:style w:type="paragraph" w:styleId="aa">
    <w:name w:val="annotation text"/>
    <w:basedOn w:val="a"/>
    <w:link w:val="ab"/>
    <w:uiPriority w:val="99"/>
    <w:semiHidden/>
    <w:unhideWhenUsed/>
    <w:rsid w:val="00937DD0"/>
    <w:pPr>
      <w:spacing w:line="240" w:lineRule="auto"/>
    </w:pPr>
    <w:rPr>
      <w:sz w:val="20"/>
      <w:szCs w:val="20"/>
    </w:rPr>
  </w:style>
  <w:style w:type="character" w:customStyle="1" w:styleId="ab">
    <w:name w:val="טקסט הערה תו"/>
    <w:basedOn w:val="a0"/>
    <w:link w:val="aa"/>
    <w:uiPriority w:val="99"/>
    <w:semiHidden/>
    <w:rsid w:val="00937DD0"/>
    <w:rPr>
      <w:sz w:val="20"/>
      <w:szCs w:val="20"/>
    </w:rPr>
  </w:style>
  <w:style w:type="paragraph" w:styleId="ac">
    <w:name w:val="annotation subject"/>
    <w:basedOn w:val="aa"/>
    <w:next w:val="aa"/>
    <w:link w:val="ad"/>
    <w:uiPriority w:val="99"/>
    <w:semiHidden/>
    <w:unhideWhenUsed/>
    <w:rsid w:val="00937DD0"/>
    <w:rPr>
      <w:b/>
      <w:bCs/>
    </w:rPr>
  </w:style>
  <w:style w:type="character" w:customStyle="1" w:styleId="ad">
    <w:name w:val="נושא הערה תו"/>
    <w:basedOn w:val="ab"/>
    <w:link w:val="ac"/>
    <w:uiPriority w:val="99"/>
    <w:semiHidden/>
    <w:rsid w:val="00937D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39825">
      <w:bodyDiv w:val="1"/>
      <w:marLeft w:val="0"/>
      <w:marRight w:val="0"/>
      <w:marTop w:val="0"/>
      <w:marBottom w:val="0"/>
      <w:divBdr>
        <w:top w:val="none" w:sz="0" w:space="0" w:color="auto"/>
        <w:left w:val="none" w:sz="0" w:space="0" w:color="auto"/>
        <w:bottom w:val="none" w:sz="0" w:space="0" w:color="auto"/>
        <w:right w:val="none" w:sz="0" w:space="0" w:color="auto"/>
      </w:divBdr>
    </w:div>
    <w:div w:id="875777323">
      <w:bodyDiv w:val="1"/>
      <w:marLeft w:val="0"/>
      <w:marRight w:val="0"/>
      <w:marTop w:val="0"/>
      <w:marBottom w:val="0"/>
      <w:divBdr>
        <w:top w:val="none" w:sz="0" w:space="0" w:color="auto"/>
        <w:left w:val="none" w:sz="0" w:space="0" w:color="auto"/>
        <w:bottom w:val="none" w:sz="0" w:space="0" w:color="auto"/>
        <w:right w:val="none" w:sz="0" w:space="0" w:color="auto"/>
      </w:divBdr>
    </w:div>
    <w:div w:id="150261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3848</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שיווק היכל התרבות בת-ים</cp:lastModifiedBy>
  <cp:revision>2</cp:revision>
  <dcterms:created xsi:type="dcterms:W3CDTF">2021-01-19T09:41:00Z</dcterms:created>
  <dcterms:modified xsi:type="dcterms:W3CDTF">2021-01-19T09:41:00Z</dcterms:modified>
</cp:coreProperties>
</file>